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8"/>
        <w:tblW w:w="10394" w:type="dxa"/>
        <w:tblInd w:w="-5" w:type="dxa"/>
        <w:tblLayout w:type="fixed"/>
        <w:tblLook w:val="04A0" w:firstRow="1" w:lastRow="0" w:firstColumn="1" w:lastColumn="0" w:noHBand="0" w:noVBand="1"/>
      </w:tblPr>
      <w:tblGrid>
        <w:gridCol w:w="4849"/>
        <w:gridCol w:w="5545"/>
      </w:tblGrid>
      <w:tr w:rsidR="00A96CF0">
        <w:trPr>
          <w:trHeight w:val="1314"/>
        </w:trPr>
        <w:tc>
          <w:tcPr>
            <w:tcW w:w="4849" w:type="dxa"/>
            <w:shd w:val="clear" w:color="auto" w:fill="auto"/>
            <w:vAlign w:val="center"/>
          </w:tcPr>
          <w:p w:rsidR="00A96CF0" w:rsidRDefault="000259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TY CỔ PHẦN CON CƯNG</w:t>
            </w:r>
          </w:p>
          <w:p w:rsidR="00A96CF0" w:rsidRDefault="0002592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Số: 81-12/KD-CC</w:t>
            </w:r>
          </w:p>
        </w:tc>
        <w:tc>
          <w:tcPr>
            <w:tcW w:w="5545" w:type="dxa"/>
            <w:shd w:val="clear" w:color="auto" w:fill="auto"/>
          </w:tcPr>
          <w:p w:rsidR="00A96CF0" w:rsidRDefault="00A96CF0">
            <w:pPr>
              <w:spacing w:line="360" w:lineRule="auto"/>
              <w:jc w:val="center"/>
              <w:rPr>
                <w:rFonts w:ascii="Times New Roman" w:eastAsia="Times New Roman" w:hAnsi="Times New Roman" w:cs="Times New Roman"/>
                <w:b/>
                <w:sz w:val="24"/>
                <w:szCs w:val="24"/>
              </w:rPr>
            </w:pPr>
          </w:p>
          <w:p w:rsidR="00A96CF0" w:rsidRDefault="000259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rsidR="00A96CF0" w:rsidRDefault="0002592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 Tự do - Hạnh phúc</w: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165100</wp:posOffset>
                      </wp:positionV>
                      <wp:extent cx="1533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71pt;margin-top:13pt;height:1.75pt;width:120.75pt;z-index:251659264;mso-width-relative:page;mso-height-relative:page;" filled="f" stroked="t" coordsize="21600,21600" o:gfxdata="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t7k61wAAAAkBAAAPAAAAAAAAAAEAIAAAACIAAABkcnMvZG93bnJldi54bWxQ&#10;SwECFAAUAAAACACHTuJAlkH0ffgBAAAOBAAADgAAAAAAAAABACAAAAAmAQAAZHJzL2Uyb0RvYy54&#10;bWxQSwUGAAAAAAYABgBZAQAAkAUAAAAA&#10;">
                      <v:fill on="f" focussize="0,0"/>
                      <v:stroke color="#000000" joinstyle="round" startarrowwidth="narrow" startarrowlength="short" endarrowwidth="narrow" endarrowlength="short"/>
                      <v:imagedata o:title=""/>
                      <o:lock v:ext="edit" aspectratio="f"/>
                    </v:shape>
                  </w:pict>
                </mc:Fallback>
              </mc:AlternateContent>
            </w:r>
          </w:p>
          <w:p w:rsidR="00A96CF0" w:rsidRDefault="0002592F">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i/>
                <w:sz w:val="24"/>
                <w:szCs w:val="24"/>
              </w:rPr>
              <w:t>TP. HCM, ngày 02 tháng 12 năm 2024</w:t>
            </w:r>
          </w:p>
        </w:tc>
      </w:tr>
    </w:tbl>
    <w:p w:rsidR="00A96CF0" w:rsidRDefault="0002592F">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rsidR="00A96CF0" w:rsidRDefault="0002592F">
      <w:pPr>
        <w:widowControl w:val="0"/>
        <w:spacing w:before="295" w:line="467" w:lineRule="auto"/>
        <w:ind w:left="1284" w:right="1758"/>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w:t>
      </w:r>
      <w:r>
        <w:rPr>
          <w:rFonts w:ascii="Times New Roman" w:eastAsia="Times New Roman" w:hAnsi="Times New Roman" w:cs="Times New Roman"/>
          <w:i/>
          <w:color w:val="000000"/>
          <w:sz w:val="24"/>
          <w:szCs w:val="24"/>
          <w:u w:val="single"/>
        </w:rPr>
        <w:t>ính gửi</w:t>
      </w:r>
      <w:r>
        <w:rPr>
          <w:rFonts w:ascii="Times New Roman" w:eastAsia="Times New Roman" w:hAnsi="Times New Roman" w:cs="Times New Roman"/>
          <w:b/>
          <w:color w:val="000000"/>
          <w:sz w:val="24"/>
          <w:szCs w:val="24"/>
        </w:rPr>
        <w:t xml:space="preserve">: Sở Công Thương Tỉnh/ Thành phố: Thành phố Hồ Chí Minh </w:t>
      </w:r>
      <w:r>
        <w:rPr>
          <w:rFonts w:ascii="Times New Roman" w:eastAsia="Times New Roman" w:hAnsi="Times New Roman" w:cs="Times New Roman"/>
          <w:color w:val="000000"/>
          <w:sz w:val="24"/>
          <w:szCs w:val="24"/>
        </w:rPr>
        <w:t xml:space="preserve">Tên thương nhân: </w:t>
      </w:r>
      <w:r>
        <w:rPr>
          <w:rFonts w:ascii="Times New Roman" w:eastAsia="Times New Roman" w:hAnsi="Times New Roman" w:cs="Times New Roman"/>
          <w:b/>
          <w:color w:val="000000"/>
          <w:sz w:val="24"/>
          <w:szCs w:val="24"/>
        </w:rPr>
        <w:t xml:space="preserve">CÔNG TY CỔ PHẦN CON CƯNG </w:t>
      </w:r>
    </w:p>
    <w:p w:rsidR="00A96CF0" w:rsidRDefault="0002592F">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rsidR="00A96CF0" w:rsidRDefault="0002592F">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rsidR="00A96CF0" w:rsidRDefault="0002592F">
      <w:pPr>
        <w:widowControl w:val="0"/>
        <w:spacing w:before="51"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rsidR="00A96CF0" w:rsidRDefault="0002592F">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rsidR="00A96CF0" w:rsidRDefault="0002592F">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Tên chương trình khuyến mạ</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b/>
          <w:color w:val="000000"/>
          <w:sz w:val="24"/>
          <w:szCs w:val="24"/>
        </w:rPr>
        <w:t>BÉ MẶC ÁO DÀI ĐẾN CON CƯNG, TẶNG STICKER TẾT CON CƯNG 2025</w:t>
      </w:r>
    </w:p>
    <w:p w:rsidR="00A96CF0" w:rsidRDefault="0002592F">
      <w:pPr>
        <w:widowControl w:val="0"/>
        <w:spacing w:before="156" w:line="240" w:lineRule="auto"/>
        <w:ind w:left="5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Toàn bộ Cửa hàng Con Cưng tại TP. Hồ Chí Minh </w:t>
      </w:r>
    </w:p>
    <w:p w:rsidR="00A96CF0" w:rsidRDefault="0002592F">
      <w:pPr>
        <w:widowControl w:val="0"/>
        <w:spacing w:before="132" w:line="263" w:lineRule="auto"/>
        <w:ind w:left="1140" w:right="446"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rsidR="00A96CF0" w:rsidRDefault="0002592F">
      <w:pPr>
        <w:widowControl w:val="0"/>
        <w:spacing w:before="135"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Thời gian khuyến mại: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01/01/2025 - </w:t>
      </w:r>
      <w:r>
        <w:rPr>
          <w:rFonts w:ascii="Times New Roman" w:eastAsia="Times New Roman" w:hAnsi="Times New Roman" w:cs="Times New Roman"/>
          <w:b/>
          <w:sz w:val="24"/>
          <w:szCs w:val="24"/>
        </w:rPr>
        <w:t>21/01/2025</w:t>
      </w:r>
    </w:p>
    <w:p w:rsidR="00A96CF0" w:rsidRDefault="0002592F">
      <w:pPr>
        <w:widowControl w:val="0"/>
        <w:spacing w:before="156" w:line="263" w:lineRule="auto"/>
        <w:ind w:left="540" w:right="445" w:firstLine="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Hàng hóa dịch vụ khuyến mại: Tất cả toàn bộ hàng hóa tại hệ thống cửa hàng Con Cưng (tã, sữa, đồ chơi, hóa mỹ phẩm, đồ dùng em bé, thời trang, phụ kiện...) (trừ các hàng hóa bị cấm khuyến mại theo quy định của ph</w:t>
      </w:r>
      <w:r>
        <w:rPr>
          <w:rFonts w:ascii="Times New Roman" w:eastAsia="Times New Roman" w:hAnsi="Times New Roman" w:cs="Times New Roman"/>
          <w:color w:val="000000"/>
          <w:sz w:val="24"/>
          <w:szCs w:val="24"/>
        </w:rPr>
        <w:t>áp luật)</w:t>
      </w:r>
    </w:p>
    <w:p w:rsidR="00A96CF0" w:rsidRDefault="0002592F">
      <w:pPr>
        <w:widowControl w:val="0"/>
        <w:spacing w:before="132"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rsidR="00A96CF0" w:rsidRDefault="0002592F">
      <w:pPr>
        <w:widowControl w:val="0"/>
        <w:spacing w:before="200"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hàng hóa tặng kèm không thu tiền trong danh sách dưới đây:</w:t>
      </w:r>
    </w:p>
    <w:tbl>
      <w:tblPr>
        <w:tblStyle w:val="Style65"/>
        <w:tblW w:w="8930" w:type="dxa"/>
        <w:tblInd w:w="704" w:type="dxa"/>
        <w:tblLayout w:type="fixed"/>
        <w:tblLook w:val="04A0" w:firstRow="1" w:lastRow="0" w:firstColumn="1" w:lastColumn="0" w:noHBand="0" w:noVBand="1"/>
      </w:tblPr>
      <w:tblGrid>
        <w:gridCol w:w="4226"/>
        <w:gridCol w:w="1444"/>
        <w:gridCol w:w="1418"/>
        <w:gridCol w:w="1842"/>
      </w:tblGrid>
      <w:tr w:rsidR="00A96CF0">
        <w:trPr>
          <w:trHeight w:val="280"/>
        </w:trPr>
        <w:tc>
          <w:tcPr>
            <w:tcW w:w="4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ind w:left="-15" w:firstLine="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quà tặng</w:t>
            </w:r>
          </w:p>
        </w:tc>
        <w:tc>
          <w:tcPr>
            <w:tcW w:w="144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lượng</w:t>
            </w:r>
          </w:p>
        </w:tc>
        <w:tc>
          <w:tcPr>
            <w:tcW w:w="141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Đơn giá</w:t>
            </w:r>
          </w:p>
        </w:tc>
        <w:tc>
          <w:tcPr>
            <w:tcW w:w="184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Thành tiền</w:t>
            </w:r>
          </w:p>
        </w:tc>
      </w:tr>
      <w:tr w:rsidR="00A96CF0">
        <w:trPr>
          <w:trHeight w:val="280"/>
        </w:trPr>
        <w:tc>
          <w:tcPr>
            <w:tcW w:w="42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Sticker độc quyền Con Cưng Tết 2025</w:t>
            </w:r>
          </w:p>
        </w:tc>
        <w:tc>
          <w:tcPr>
            <w:tcW w:w="144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rsidR="00A96CF0" w:rsidRDefault="0002592F">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35,000</w:t>
            </w:r>
          </w:p>
        </w:tc>
        <w:tc>
          <w:tcPr>
            <w:tcW w:w="1418" w:type="dxa"/>
            <w:tcBorders>
              <w:top w:val="single" w:sz="4" w:space="0" w:color="000000"/>
              <w:bottom w:val="single" w:sz="4" w:space="0" w:color="000000"/>
              <w:right w:val="single" w:sz="4" w:space="0" w:color="000000"/>
            </w:tcBorders>
            <w:tcMar>
              <w:top w:w="15" w:type="dxa"/>
              <w:left w:w="15" w:type="dxa"/>
              <w:bottom w:w="0" w:type="dxa"/>
              <w:right w:w="15" w:type="dxa"/>
            </w:tcMar>
          </w:tcPr>
          <w:p w:rsidR="00A96CF0" w:rsidRDefault="0002592F">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A96CF0" w:rsidRDefault="0002592F">
            <w:pPr>
              <w:widowControl w:val="0"/>
              <w:ind w:left="126"/>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112,000</w:t>
            </w:r>
            <w:r>
              <w:rPr>
                <w:rFonts w:ascii="Times New Roman" w:eastAsia="Times New Roman" w:hAnsi="Times New Roman" w:cs="Times New Roman"/>
                <w:color w:val="000000"/>
                <w:sz w:val="24"/>
                <w:szCs w:val="24"/>
              </w:rPr>
              <w:t>,000</w:t>
            </w:r>
          </w:p>
        </w:tc>
      </w:tr>
      <w:tr w:rsidR="00A96CF0">
        <w:trPr>
          <w:trHeight w:val="280"/>
        </w:trPr>
        <w:tc>
          <w:tcPr>
            <w:tcW w:w="70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ind w:right="268" w:firstLine="1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giá trị</w:t>
            </w:r>
          </w:p>
        </w:tc>
        <w:tc>
          <w:tcPr>
            <w:tcW w:w="184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A96CF0" w:rsidRDefault="0002592F">
            <w:pPr>
              <w:widowControl w:val="0"/>
              <w:ind w:right="26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112,000,000</w:t>
            </w:r>
          </w:p>
        </w:tc>
      </w:tr>
    </w:tbl>
    <w:p w:rsidR="00A96CF0" w:rsidRDefault="0002592F">
      <w:pPr>
        <w:widowControl w:val="0"/>
        <w:spacing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96CF0" w:rsidRDefault="0002592F">
      <w:pPr>
        <w:widowControl w:val="0"/>
        <w:spacing w:before="159" w:line="263"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thăm quan tại hệ thống cửa hàng Con Cưng tại địa bàn thành phố Hồ Chí Minh </w:t>
      </w:r>
    </w:p>
    <w:p w:rsidR="00A96CF0" w:rsidRDefault="0002592F">
      <w:pPr>
        <w:widowControl w:val="0"/>
        <w:spacing w:before="15" w:line="263" w:lineRule="auto"/>
        <w:ind w:left="540" w:right="443" w:firstLine="3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w:t>
      </w:r>
      <w:r>
        <w:rPr>
          <w:rFonts w:ascii="Times New Roman" w:eastAsia="Times New Roman" w:hAnsi="Times New Roman" w:cs="Times New Roman"/>
          <w:color w:val="000000"/>
          <w:sz w:val="24"/>
          <w:szCs w:val="24"/>
        </w:rPr>
        <w:t xml:space="preserve"> Theo nội dung chi tiết của chương trình khuyến mại (mục 10) </w:t>
      </w:r>
    </w:p>
    <w:p w:rsidR="00A96CF0" w:rsidRDefault="0002592F">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Pr>
          <w:rFonts w:ascii="Times New Roman" w:eastAsia="Times New Roman" w:hAnsi="Times New Roman" w:cs="Times New Roman"/>
          <w:b/>
          <w:bCs/>
          <w:color w:val="000000"/>
          <w:sz w:val="24"/>
          <w:szCs w:val="24"/>
        </w:rPr>
        <w:t>112</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 xml:space="preserve">000,000 </w:t>
      </w:r>
      <w:r>
        <w:rPr>
          <w:rFonts w:ascii="Times New Roman" w:eastAsia="Times New Roman" w:hAnsi="Times New Roman" w:cs="Times New Roman"/>
          <w:b/>
          <w:color w:val="000000"/>
          <w:sz w:val="24"/>
          <w:szCs w:val="24"/>
        </w:rPr>
        <w:t>VN</w:t>
      </w:r>
      <w:r>
        <w:rPr>
          <w:rFonts w:ascii="Times New Roman" w:eastAsia="Times New Roman" w:hAnsi="Times New Roman" w:cs="Times New Roman"/>
          <w:b/>
          <w:sz w:val="24"/>
          <w:szCs w:val="24"/>
        </w:rPr>
        <w:t xml:space="preserve">D </w:t>
      </w:r>
      <w:r>
        <w:rPr>
          <w:rFonts w:ascii="Times New Roman" w:eastAsia="Times New Roman" w:hAnsi="Times New Roman" w:cs="Times New Roman"/>
          <w:color w:val="000000"/>
          <w:sz w:val="24"/>
          <w:szCs w:val="24"/>
        </w:rPr>
        <w:t xml:space="preserve">(Bằng chữ: </w:t>
      </w:r>
      <w:r>
        <w:rPr>
          <w:rFonts w:ascii="Times New Roman" w:eastAsia="Times New Roman" w:hAnsi="Times New Roman" w:cs="Times New Roman"/>
          <w:sz w:val="24"/>
          <w:szCs w:val="24"/>
        </w:rPr>
        <w:t>Một trăm mười hai triệu</w:t>
      </w:r>
      <w:r>
        <w:rPr>
          <w:rFonts w:ascii="Times New Roman" w:eastAsia="Times New Roman" w:hAnsi="Times New Roman" w:cs="Times New Roman"/>
          <w:color w:val="000000"/>
          <w:sz w:val="24"/>
          <w:szCs w:val="24"/>
        </w:rPr>
        <w:t xml:space="preserve"> đồng)</w:t>
      </w:r>
    </w:p>
    <w:p w:rsidR="00A96CF0" w:rsidRDefault="0002592F">
      <w:pPr>
        <w:widowControl w:val="0"/>
        <w:spacing w:before="135" w:line="240" w:lineRule="auto"/>
        <w:ind w:left="587" w:right="567"/>
        <w:rPr>
          <w:rFonts w:ascii="Times New Roman" w:eastAsia="Times New Roman" w:hAnsi="Times New Roman" w:cs="Times New Roman"/>
          <w:color w:val="000000"/>
          <w:sz w:val="24"/>
          <w:szCs w:val="24"/>
          <w:lang w:val="vi-VN"/>
        </w:rPr>
      </w:pPr>
      <w:r>
        <w:rPr>
          <w:rFonts w:ascii="Times New Roman" w:eastAsia="Times New Roman" w:hAnsi="Times New Roman" w:cs="Times New Roman"/>
          <w:b/>
          <w:color w:val="000000"/>
          <w:sz w:val="24"/>
          <w:szCs w:val="24"/>
          <w:lang w:val="vi-VN"/>
        </w:rPr>
        <w:t xml:space="preserve">10. </w:t>
      </w:r>
      <w:r>
        <w:rPr>
          <w:rFonts w:ascii="Times New Roman" w:eastAsia="Times New Roman" w:hAnsi="Times New Roman" w:cs="Times New Roman"/>
          <w:color w:val="000000"/>
          <w:sz w:val="24"/>
          <w:szCs w:val="24"/>
          <w:lang w:val="vi-VN"/>
        </w:rPr>
        <w:t xml:space="preserve">Nội dung chi tiết của Chương trình khuyến mại: </w:t>
      </w:r>
    </w:p>
    <w:p w:rsidR="00A96CF0" w:rsidRDefault="0002592F">
      <w:pPr>
        <w:widowControl w:val="0"/>
        <w:spacing w:line="240" w:lineRule="auto"/>
        <w:ind w:left="587" w:right="567"/>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 xml:space="preserve">10.1 Thời gian thực hiện </w:t>
      </w:r>
    </w:p>
    <w:p w:rsidR="00A96CF0" w:rsidRDefault="0002592F">
      <w:pPr>
        <w:widowControl w:val="0"/>
        <w:spacing w:before="286" w:line="240" w:lineRule="auto"/>
        <w:ind w:left="587"/>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Trong thời gian khuyến mại từ </w:t>
      </w:r>
      <w:r>
        <w:rPr>
          <w:rFonts w:ascii="Times New Roman" w:eastAsia="Times New Roman" w:hAnsi="Times New Roman" w:cs="Times New Roman"/>
          <w:sz w:val="24"/>
          <w:szCs w:val="24"/>
          <w:lang w:val="vi-VN"/>
        </w:rPr>
        <w:t xml:space="preserve">01/01/2025 - </w:t>
      </w:r>
      <w:r>
        <w:rPr>
          <w:rFonts w:ascii="Times New Roman" w:eastAsia="Times New Roman" w:hAnsi="Times New Roman" w:cs="Times New Roman"/>
          <w:sz w:val="24"/>
          <w:szCs w:val="24"/>
        </w:rPr>
        <w:t>21/01/2025</w:t>
      </w:r>
      <w:r>
        <w:rPr>
          <w:rFonts w:ascii="Times New Roman" w:eastAsia="Times New Roman" w:hAnsi="Times New Roman" w:cs="Times New Roman"/>
          <w:color w:val="000000"/>
          <w:sz w:val="24"/>
          <w:szCs w:val="24"/>
          <w:lang w:val="vi-VN"/>
        </w:rPr>
        <w:t xml:space="preserve">, tất cả khách hàng đến hệ thống cửa hàng Con Cưng (theo danh sách đính kèm) tham gia chương trình </w:t>
      </w:r>
      <w:r>
        <w:rPr>
          <w:rFonts w:ascii="Times New Roman" w:eastAsia="Times New Roman" w:hAnsi="Times New Roman" w:cs="Times New Roman"/>
          <w:b/>
          <w:color w:val="000000"/>
          <w:sz w:val="24"/>
          <w:szCs w:val="24"/>
        </w:rPr>
        <w:t>Bé Mặc Áo Dài Đến Con Cưng, Tặng Sticker Tết Con Cưng 2025,</w:t>
      </w:r>
      <w:r>
        <w:rPr>
          <w:rFonts w:ascii="Times New Roman" w:eastAsia="Times New Roman" w:hAnsi="Times New Roman" w:cs="Times New Roman"/>
          <w:b/>
          <w:color w:val="000000"/>
          <w:sz w:val="24"/>
          <w:szCs w:val="24"/>
          <w:lang w:val="vi-VN"/>
        </w:rPr>
        <w:t xml:space="preserve"> </w:t>
      </w:r>
      <w:r>
        <w:rPr>
          <w:rFonts w:ascii="Times New Roman" w:eastAsia="Times New Roman" w:hAnsi="Times New Roman" w:cs="Times New Roman"/>
          <w:color w:val="000000"/>
          <w:sz w:val="24"/>
          <w:szCs w:val="24"/>
          <w:lang w:val="vi-VN"/>
        </w:rPr>
        <w:t xml:space="preserve">theo cách thức tại Điều 10.2, sẽ nhận </w:t>
      </w:r>
      <w:r>
        <w:rPr>
          <w:rFonts w:ascii="Times New Roman" w:eastAsia="Times New Roman" w:hAnsi="Times New Roman" w:cs="Times New Roman"/>
          <w:sz w:val="24"/>
          <w:szCs w:val="24"/>
          <w:lang w:val="vi-VN"/>
        </w:rPr>
        <w:t xml:space="preserve">01 </w:t>
      </w:r>
      <w:r>
        <w:rPr>
          <w:rFonts w:ascii="Times New Roman" w:eastAsia="Times New Roman" w:hAnsi="Times New Roman" w:cs="Times New Roman"/>
          <w:sz w:val="24"/>
          <w:szCs w:val="24"/>
          <w:lang w:val="vi-VN"/>
        </w:rPr>
        <w:t>phần quà liệt kê tại điều 6.</w:t>
      </w:r>
    </w:p>
    <w:p w:rsidR="00A96CF0" w:rsidRDefault="0002592F">
      <w:pPr>
        <w:widowControl w:val="0"/>
        <w:spacing w:before="218"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10.2 Cách thức tham gia </w:t>
      </w:r>
    </w:p>
    <w:p w:rsidR="00A96CF0" w:rsidRDefault="0002592F">
      <w:pPr>
        <w:widowControl w:val="0"/>
        <w:spacing w:before="267" w:line="265" w:lineRule="auto"/>
        <w:ind w:left="578" w:right="442"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hệ thống cửa hàng Con Cưng </w:t>
      </w:r>
      <w:r>
        <w:rPr>
          <w:rFonts w:ascii="Times New Roman" w:eastAsia="Times New Roman" w:hAnsi="Times New Roman" w:cs="Times New Roman"/>
          <w:b/>
          <w:color w:val="000000"/>
          <w:sz w:val="24"/>
          <w:szCs w:val="24"/>
        </w:rPr>
        <w:t>tại địa bàn thành phố Hồ Chí Minh</w:t>
      </w:r>
      <w:r>
        <w:rPr>
          <w:rFonts w:ascii="Times New Roman" w:eastAsia="Times New Roman" w:hAnsi="Times New Roman" w:cs="Times New Roman"/>
          <w:color w:val="000000"/>
          <w:sz w:val="24"/>
          <w:szCs w:val="24"/>
        </w:rPr>
        <w:t xml:space="preserve"> theo danh sách đính kèm sẽ được tham gia chương trình</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b/>
          <w:color w:val="000000"/>
          <w:sz w:val="24"/>
          <w:szCs w:val="24"/>
        </w:rPr>
        <w:t xml:space="preserve">Bé Mặc Áo Dài Đến Con Cưng, Tặng Sticker </w:t>
      </w:r>
      <w:r>
        <w:rPr>
          <w:rFonts w:ascii="Times New Roman" w:eastAsia="Times New Roman" w:hAnsi="Times New Roman" w:cs="Times New Roman"/>
          <w:b/>
          <w:color w:val="000000"/>
          <w:sz w:val="24"/>
          <w:szCs w:val="24"/>
        </w:rPr>
        <w:t xml:space="preserve">Tết Con Cưng 2025, </w:t>
      </w:r>
      <w:r>
        <w:rPr>
          <w:rFonts w:ascii="Times New Roman" w:eastAsia="Times New Roman" w:hAnsi="Times New Roman"/>
          <w:color w:val="000000"/>
          <w:sz w:val="24"/>
          <w:szCs w:val="24"/>
        </w:rPr>
        <w:t xml:space="preserve">không yêu cầu khách hàng phát sinh đơn hàng, nhân viên sẽ tư vấn cho khách hàng về chương trình và phần quà Sticker Tết Con Cưng 2025. </w:t>
      </w:r>
    </w:p>
    <w:p w:rsidR="00A96CF0" w:rsidRDefault="0002592F">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 xml:space="preserve">- Bước 2: </w:t>
      </w:r>
      <w:r>
        <w:rPr>
          <w:rFonts w:ascii="Times New Roman" w:eastAsia="Times New Roman" w:hAnsi="Times New Roman"/>
          <w:color w:val="000000"/>
          <w:sz w:val="24"/>
          <w:szCs w:val="24"/>
        </w:rPr>
        <w:t xml:space="preserve">Khách hàng có bé mặc áo dài đến tham quan tại Con Cưng sẽ được nhân viên Con Cưng trao 01 </w:t>
      </w:r>
      <w:r>
        <w:rPr>
          <w:rFonts w:ascii="Times New Roman" w:eastAsia="Times New Roman" w:hAnsi="Times New Roman" w:cs="Times New Roman"/>
          <w:b/>
          <w:color w:val="000000"/>
          <w:sz w:val="24"/>
          <w:szCs w:val="24"/>
        </w:rPr>
        <w:t>Sticker Tết Con Cưng 2025</w:t>
      </w:r>
      <w:r>
        <w:rPr>
          <w:rFonts w:ascii="Times New Roman" w:eastAsia="Times New Roman" w:hAnsi="Times New Roman"/>
          <w:color w:val="000000"/>
          <w:sz w:val="24"/>
          <w:szCs w:val="24"/>
        </w:rPr>
        <w:t xml:space="preserve"> cho khách hàng.</w:t>
      </w:r>
    </w:p>
    <w:p w:rsidR="00A96CF0" w:rsidRDefault="0002592F">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rsidR="00A96CF0" w:rsidRDefault="0002592F">
      <w:pPr>
        <w:widowControl w:val="0"/>
        <w:spacing w:before="135" w:line="264" w:lineRule="auto"/>
        <w:ind w:left="573" w:right="442"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Tên của các thương nh</w:t>
      </w:r>
      <w:r>
        <w:rPr>
          <w:rFonts w:ascii="Times New Roman" w:eastAsia="Times New Roman" w:hAnsi="Times New Roman" w:cs="Times New Roman"/>
          <w:color w:val="000000"/>
          <w:sz w:val="24"/>
          <w:szCs w:val="24"/>
        </w:rPr>
        <w:t>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w:t>
      </w:r>
      <w:r>
        <w:rPr>
          <w:rFonts w:ascii="Times New Roman" w:eastAsia="Times New Roman" w:hAnsi="Times New Roman" w:cs="Times New Roman"/>
          <w:color w:val="000000"/>
          <w:sz w:val="24"/>
          <w:szCs w:val="24"/>
        </w:rPr>
        <w:t xml:space="preserve">iện khuyến mại cho hàng hóa, dịch vụ của thương nhân khác theo thỏa thuận (văn bản thỏa thuận/hợp đồng gửi kèm)): không có </w:t>
      </w:r>
    </w:p>
    <w:p w:rsidR="00A96CF0" w:rsidRDefault="0002592F">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w:t>
      </w:r>
      <w:r>
        <w:rPr>
          <w:rFonts w:ascii="Times New Roman" w:eastAsia="Times New Roman" w:hAnsi="Times New Roman" w:cs="Times New Roman"/>
          <w:color w:val="000000"/>
          <w:sz w:val="24"/>
          <w:szCs w:val="24"/>
        </w:rPr>
        <w:t xml:space="preserve"> luật hiện hành.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2E1A01" w:rsidRDefault="0002592F" w:rsidP="002E1A01">
      <w:pPr>
        <w:widowControl w:val="0"/>
        <w:spacing w:before="276" w:line="230" w:lineRule="auto"/>
        <w:ind w:left="574" w:right="1417" w:firstLine="6"/>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1" w:name="_GoBack"/>
      <w:bookmarkEnd w:id="1"/>
    </w:p>
    <w:p w:rsidR="00A96CF0" w:rsidRDefault="00A96CF0">
      <w:pPr>
        <w:widowControl w:val="0"/>
        <w:spacing w:before="276" w:line="230" w:lineRule="auto"/>
        <w:ind w:left="574" w:right="692" w:firstLine="6"/>
        <w:jc w:val="both"/>
        <w:rPr>
          <w:rFonts w:ascii="Times New Roman" w:eastAsia="Times New Roman" w:hAnsi="Times New Roman" w:cs="Times New Roman"/>
          <w:color w:val="000000"/>
          <w:sz w:val="19"/>
          <w:szCs w:val="19"/>
        </w:rPr>
      </w:pPr>
    </w:p>
    <w:sectPr w:rsidR="00A96CF0">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2F" w:rsidRDefault="0002592F">
      <w:pPr>
        <w:spacing w:line="240" w:lineRule="auto"/>
      </w:pPr>
      <w:r>
        <w:separator/>
      </w:r>
    </w:p>
  </w:endnote>
  <w:endnote w:type="continuationSeparator" w:id="0">
    <w:p w:rsidR="0002592F" w:rsidRDefault="00025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2F" w:rsidRDefault="0002592F">
      <w:r>
        <w:separator/>
      </w:r>
    </w:p>
  </w:footnote>
  <w:footnote w:type="continuationSeparator" w:id="0">
    <w:p w:rsidR="0002592F" w:rsidRDefault="00025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97"/>
    <w:rsid w:val="00005901"/>
    <w:rsid w:val="00006486"/>
    <w:rsid w:val="000132F9"/>
    <w:rsid w:val="0002592F"/>
    <w:rsid w:val="00082E76"/>
    <w:rsid w:val="000840A9"/>
    <w:rsid w:val="000C6FFD"/>
    <w:rsid w:val="000F674C"/>
    <w:rsid w:val="00154BE5"/>
    <w:rsid w:val="00164A45"/>
    <w:rsid w:val="001B498B"/>
    <w:rsid w:val="001E4DC5"/>
    <w:rsid w:val="002A32A3"/>
    <w:rsid w:val="002A771A"/>
    <w:rsid w:val="002E1A01"/>
    <w:rsid w:val="002E6C37"/>
    <w:rsid w:val="002F1886"/>
    <w:rsid w:val="002F756E"/>
    <w:rsid w:val="00322769"/>
    <w:rsid w:val="00325CD5"/>
    <w:rsid w:val="0035464D"/>
    <w:rsid w:val="003709AD"/>
    <w:rsid w:val="003760D1"/>
    <w:rsid w:val="003901D5"/>
    <w:rsid w:val="003A19B7"/>
    <w:rsid w:val="003A5533"/>
    <w:rsid w:val="003A6697"/>
    <w:rsid w:val="003A68F6"/>
    <w:rsid w:val="003E42A2"/>
    <w:rsid w:val="004709CD"/>
    <w:rsid w:val="004D5238"/>
    <w:rsid w:val="005061B3"/>
    <w:rsid w:val="0053183F"/>
    <w:rsid w:val="00545659"/>
    <w:rsid w:val="00563694"/>
    <w:rsid w:val="005907B8"/>
    <w:rsid w:val="00591267"/>
    <w:rsid w:val="005E4011"/>
    <w:rsid w:val="005E7359"/>
    <w:rsid w:val="006347C3"/>
    <w:rsid w:val="00643F99"/>
    <w:rsid w:val="00652F05"/>
    <w:rsid w:val="006553A8"/>
    <w:rsid w:val="00660739"/>
    <w:rsid w:val="00692696"/>
    <w:rsid w:val="006B1041"/>
    <w:rsid w:val="006D0B26"/>
    <w:rsid w:val="007279A4"/>
    <w:rsid w:val="0075309F"/>
    <w:rsid w:val="007B4DA3"/>
    <w:rsid w:val="007F534F"/>
    <w:rsid w:val="007F7014"/>
    <w:rsid w:val="0080507C"/>
    <w:rsid w:val="00877896"/>
    <w:rsid w:val="00887749"/>
    <w:rsid w:val="008A0D46"/>
    <w:rsid w:val="008F3DBB"/>
    <w:rsid w:val="009360B7"/>
    <w:rsid w:val="00956477"/>
    <w:rsid w:val="00995656"/>
    <w:rsid w:val="009B1558"/>
    <w:rsid w:val="009B46BF"/>
    <w:rsid w:val="009C1F71"/>
    <w:rsid w:val="009C7040"/>
    <w:rsid w:val="009F452E"/>
    <w:rsid w:val="00A31DEE"/>
    <w:rsid w:val="00A361E4"/>
    <w:rsid w:val="00A534BE"/>
    <w:rsid w:val="00A96CF0"/>
    <w:rsid w:val="00AA3EC4"/>
    <w:rsid w:val="00AE5AAA"/>
    <w:rsid w:val="00B23538"/>
    <w:rsid w:val="00B44071"/>
    <w:rsid w:val="00B665A5"/>
    <w:rsid w:val="00D132AD"/>
    <w:rsid w:val="00DA520F"/>
    <w:rsid w:val="00DF40AC"/>
    <w:rsid w:val="00E124F2"/>
    <w:rsid w:val="00E209B8"/>
    <w:rsid w:val="00E5278D"/>
    <w:rsid w:val="00EB3D98"/>
    <w:rsid w:val="00F15DDD"/>
    <w:rsid w:val="00F4039B"/>
    <w:rsid w:val="00F465A5"/>
    <w:rsid w:val="00F736FA"/>
    <w:rsid w:val="00FD039C"/>
    <w:rsid w:val="00FE19FF"/>
    <w:rsid w:val="03F64955"/>
    <w:rsid w:val="118C4737"/>
    <w:rsid w:val="1E7302A9"/>
    <w:rsid w:val="2138521C"/>
    <w:rsid w:val="2B3779D8"/>
    <w:rsid w:val="330020D2"/>
    <w:rsid w:val="34A3499A"/>
    <w:rsid w:val="3D011321"/>
    <w:rsid w:val="3D2502A2"/>
    <w:rsid w:val="3EBA3257"/>
    <w:rsid w:val="42C52B13"/>
    <w:rsid w:val="4DDD22C3"/>
    <w:rsid w:val="752D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D9B508"/>
  <w15:docId w15:val="{A7BEF6A0-EA6B-4F8F-B8F7-3E44AB5A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line="240" w:lineRule="auto"/>
    </w:pPr>
    <w:rPr>
      <w:sz w:val="20"/>
      <w:szCs w:val="20"/>
    </w:rPr>
  </w:style>
  <w:style w:type="character" w:styleId="FollowedHyperlink">
    <w:name w:val="FollowedHyperlink"/>
    <w:basedOn w:val="DefaultParagraphFont"/>
    <w:uiPriority w:val="99"/>
    <w:semiHidden/>
    <w:unhideWhenUsed/>
    <w:qFormat/>
    <w:rPr>
      <w:color w:val="954F72"/>
      <w:u w:val="single"/>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line="240" w:lineRule="auto"/>
    </w:pPr>
    <w:rPr>
      <w:sz w:val="20"/>
      <w:szCs w:val="20"/>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table" w:customStyle="1" w:styleId="Style65">
    <w:name w:val="_Style 65"/>
    <w:basedOn w:val="TableNormal"/>
    <w:qFormat/>
    <w:tblPr>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 - LG CC</cp:lastModifiedBy>
  <cp:revision>3</cp:revision>
  <cp:lastPrinted>2023-08-03T03:11:00Z</cp:lastPrinted>
  <dcterms:created xsi:type="dcterms:W3CDTF">2024-12-26T10:01:00Z</dcterms:created>
  <dcterms:modified xsi:type="dcterms:W3CDTF">2025-01-14T02:38:00Z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7E5E0485026D4365AE1A1CDD9854E1CA_13</vt:lpwstr>
  </property>
</Properties>
</file>