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53D5EABD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50%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sản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phẩm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thứ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2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Tất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cả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quần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áo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thời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74748" w:rsidRPr="00474748">
        <w:rPr>
          <w:rFonts w:asciiTheme="majorHAnsi" w:hAnsiTheme="majorHAnsi" w:cstheme="majorHAnsi"/>
          <w:b/>
          <w:sz w:val="24"/>
          <w:szCs w:val="24"/>
        </w:rPr>
        <w:t>trang</w:t>
      </w:r>
      <w:proofErr w:type="spellEnd"/>
      <w:r w:rsidR="00474748" w:rsidRPr="00474748">
        <w:rPr>
          <w:rFonts w:asciiTheme="majorHAnsi" w:hAnsiTheme="majorHAnsi" w:cstheme="majorHAnsi"/>
          <w:b/>
          <w:sz w:val="24"/>
          <w:szCs w:val="24"/>
        </w:rPr>
        <w:t xml:space="preserve"> Animo Easy</w:t>
      </w:r>
      <w:r w:rsidR="00474748" w:rsidRPr="00474748">
        <w:rPr>
          <w:rFonts w:asciiTheme="majorHAnsi" w:hAnsiTheme="majorHAnsi" w:cstheme="majorHAnsi"/>
          <w:b/>
          <w:sz w:val="24"/>
          <w:szCs w:val="24"/>
        </w:rPr>
        <w:tab/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3FE41637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474748" w:rsidRPr="00474748">
        <w:rPr>
          <w:rFonts w:asciiTheme="majorHAnsi" w:hAnsiTheme="majorHAnsi" w:cstheme="majorHAnsi"/>
          <w:b/>
          <w:sz w:val="24"/>
          <w:szCs w:val="24"/>
        </w:rPr>
        <w:t>25/09/2025 - 23/10/2025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3CB07C6E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proofErr w:type="gram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4</w:t>
      </w:r>
      <w:r w:rsidR="00474748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832263B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474748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0104033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474748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>KD.CC) đ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F50D4FF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474748" w:rsidRPr="00474748">
        <w:rPr>
          <w:rFonts w:ascii="Times New Roman" w:hAnsi="Times New Roman"/>
          <w:sz w:val="24"/>
          <w:szCs w:val="24"/>
        </w:rPr>
        <w:t>10.816.445.500</w:t>
      </w:r>
      <w:r w:rsidR="00474748">
        <w:rPr>
          <w:rFonts w:ascii="Times New Roman" w:hAnsi="Times New Roman"/>
          <w:sz w:val="24"/>
          <w:szCs w:val="24"/>
        </w:rPr>
        <w:t xml:space="preserve"> VNĐ (</w:t>
      </w:r>
      <w:proofErr w:type="spellStart"/>
      <w:r w:rsidR="00474748">
        <w:rPr>
          <w:rFonts w:ascii="Times New Roman" w:hAnsi="Times New Roman"/>
          <w:sz w:val="24"/>
          <w:szCs w:val="24"/>
        </w:rPr>
        <w:t>Mười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tỷ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tám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74748">
        <w:rPr>
          <w:rFonts w:ascii="Times New Roman" w:hAnsi="Times New Roman"/>
          <w:sz w:val="24"/>
          <w:szCs w:val="24"/>
        </w:rPr>
        <w:t>mười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sáu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triệu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bốn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74748">
        <w:rPr>
          <w:rFonts w:ascii="Times New Roman" w:hAnsi="Times New Roman"/>
          <w:sz w:val="24"/>
          <w:szCs w:val="24"/>
        </w:rPr>
        <w:t>bốn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năm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nghìn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4748">
        <w:rPr>
          <w:rFonts w:ascii="Times New Roman" w:hAnsi="Times New Roman"/>
          <w:sz w:val="24"/>
          <w:szCs w:val="24"/>
        </w:rPr>
        <w:t>năm</w:t>
      </w:r>
      <w:proofErr w:type="spellEnd"/>
      <w:r w:rsidR="00474748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74748">
        <w:rPr>
          <w:rFonts w:ascii="Times New Roman" w:hAnsi="Times New Roman"/>
          <w:sz w:val="24"/>
          <w:szCs w:val="24"/>
        </w:rPr>
        <w:t>đồng</w:t>
      </w:r>
      <w:proofErr w:type="spellEnd"/>
      <w:r w:rsidR="00474748">
        <w:rPr>
          <w:rFonts w:ascii="Times New Roman" w:hAnsi="Times New Roman"/>
          <w:sz w:val="24"/>
          <w:szCs w:val="24"/>
        </w:rPr>
        <w:t>)</w:t>
      </w:r>
    </w:p>
    <w:p w14:paraId="40FC1038" w14:textId="0E000DC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843EA">
        <w:rPr>
          <w:rFonts w:asciiTheme="majorHAnsi" w:hAnsiTheme="majorHAnsi" w:cstheme="majorHAnsi"/>
          <w:sz w:val="24"/>
          <w:szCs w:val="24"/>
        </w:rPr>
        <w:t>4</w:t>
      </w:r>
      <w:r w:rsidR="00474748">
        <w:rPr>
          <w:rFonts w:asciiTheme="majorHAnsi" w:hAnsiTheme="majorHAnsi" w:cstheme="majorHAnsi"/>
          <w:sz w:val="24"/>
          <w:szCs w:val="24"/>
        </w:rPr>
        <w:t>2</w:t>
      </w:r>
      <w:r w:rsidR="004843EA">
        <w:rPr>
          <w:rFonts w:asciiTheme="majorHAnsi" w:hAnsiTheme="majorHAnsi" w:cstheme="majorHAnsi"/>
          <w:sz w:val="24"/>
          <w:szCs w:val="24"/>
        </w:rPr>
        <w:t xml:space="preserve">-10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356BC15B" w14:textId="0F504C0F" w:rsidR="00A15B00" w:rsidRDefault="00284A25" w:rsidP="00474748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</w:t>
      </w: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28111E86" w14:textId="77777777" w:rsidR="00474748" w:rsidRDefault="00474748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8240"/>
      </w:tblGrid>
      <w:tr w:rsidR="00474748" w:rsidRPr="00474748" w14:paraId="71FB7454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BAEBE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Phụng B,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Kinh Cùng,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Phụng Hiệp,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474748" w:rsidRPr="00474748" w14:paraId="6EE3D559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ABB64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63,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474748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474748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An,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474748" w:rsidRPr="00474748" w14:paraId="0CB9732C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CB85C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203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26,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Khánh 1,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Ninh Sim,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Ninh Hòa,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74748" w:rsidRPr="00474748" w14:paraId="03BF1F4B" w14:textId="77777777" w:rsidTr="00474748">
        <w:trPr>
          <w:trHeight w:val="52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418FB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776,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ĐT 747A,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1, Khu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Cây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Chàm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Phước, Thành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Uyên,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474748" w:rsidRPr="00474748" w14:paraId="2A5F098C" w14:textId="77777777" w:rsidTr="00474748">
        <w:trPr>
          <w:trHeight w:val="52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02602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38,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632,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Chánh Thiện,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474748" w:rsidRPr="00474748" w14:paraId="1F24711C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0C24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105 Lê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Duẩn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Khe Sanh,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Hướng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474748" w:rsidRPr="00474748" w14:paraId="1ECBDF66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40335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176 Nguyễn Huệ, Khu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Dương Liễu Tây,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Phú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474748" w:rsidRPr="00474748" w14:paraId="2FD5E5A8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6090D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49-51 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Phú, Thành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474748" w:rsidRPr="00474748" w14:paraId="6D214301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81EC5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R'Lấp,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474748" w:rsidRPr="00474748" w14:paraId="1CFC972E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47C98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543 Quang Trung,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Chư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Ty,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Gia Lai.</w:t>
            </w:r>
          </w:p>
        </w:tc>
      </w:tr>
      <w:tr w:rsidR="00474748" w:rsidRPr="00474748" w14:paraId="44DCB894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08FE3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r w:rsidRPr="00474748">
              <w:rPr>
                <w:rFonts w:ascii="Calibri" w:hAnsi="Calibri" w:cs="Calibri"/>
                <w:color w:val="000000"/>
              </w:rPr>
              <w:t xml:space="preserve">314 Lê Quý Đôn,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Thiện, Thành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474748" w:rsidRPr="00474748" w14:paraId="7628F932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1D9AF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ĐT906,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Khu Phố,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Hựu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474748" w:rsidRPr="00474748" w14:paraId="463BF1C2" w14:textId="77777777" w:rsidTr="00474748">
        <w:trPr>
          <w:trHeight w:val="31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ECDF37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 Quốc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Lạc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Đinh Lạc,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Linh,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474748" w:rsidRPr="00474748" w14:paraId="68C5F9AC" w14:textId="77777777" w:rsidTr="00474748">
        <w:trPr>
          <w:trHeight w:val="28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682D6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2, Khu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Rọc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Chanh, Thị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Tân Hưng, </w:t>
            </w:r>
            <w:proofErr w:type="spellStart"/>
            <w:r w:rsidRPr="00474748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474748" w:rsidRPr="00474748" w14:paraId="6923ABEE" w14:textId="77777777" w:rsidTr="00474748">
        <w:trPr>
          <w:trHeight w:val="61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082297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1840/E Quốc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Nôm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Cường,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474748" w:rsidRPr="00474748" w14:paraId="2C2AF21D" w14:textId="77777777" w:rsidTr="00474748">
        <w:trPr>
          <w:trHeight w:val="615"/>
        </w:trPr>
        <w:tc>
          <w:tcPr>
            <w:tcW w:w="82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87C8B1" w14:textId="77777777" w:rsidR="00474748" w:rsidRPr="00474748" w:rsidRDefault="00474748" w:rsidP="004747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45, Khu 1, Thị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474748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</w:tbl>
    <w:p w14:paraId="5180C0D4" w14:textId="77777777" w:rsidR="00474748" w:rsidRPr="00A15B00" w:rsidRDefault="00474748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474748" w:rsidRP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AB31" w14:textId="77777777" w:rsidR="00E84A80" w:rsidRDefault="00E84A80">
      <w:r>
        <w:separator/>
      </w:r>
    </w:p>
  </w:endnote>
  <w:endnote w:type="continuationSeparator" w:id="0">
    <w:p w14:paraId="22EA2359" w14:textId="77777777" w:rsidR="00E84A80" w:rsidRDefault="00E8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0586" w14:textId="77777777" w:rsidR="00E84A80" w:rsidRDefault="00E84A80">
      <w:r>
        <w:separator/>
      </w:r>
    </w:p>
  </w:footnote>
  <w:footnote w:type="continuationSeparator" w:id="0">
    <w:p w14:paraId="0294C6BE" w14:textId="77777777" w:rsidR="00E84A80" w:rsidRDefault="00E84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74748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219FB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4A80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219FB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9174C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3</cp:revision>
  <dcterms:created xsi:type="dcterms:W3CDTF">2025-09-26T04:01:00Z</dcterms:created>
  <dcterms:modified xsi:type="dcterms:W3CDTF">2025-09-26T04:13:00Z</dcterms:modified>
</cp:coreProperties>
</file>