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4936885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513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Nguyễn Văn Linh,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Tr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 xml:space="preserve">ờng Thiện,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Long Hoa,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561D9B05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136, Quốc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10,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Tiểu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Khu 3,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Nga S</w:t>
      </w:r>
      <w:r w:rsidRPr="00A06185">
        <w:rPr>
          <w:rFonts w:asciiTheme="majorHAnsi" w:hAnsiTheme="majorHAnsi" w:cstheme="majorHAnsi" w:hint="eastAsia"/>
          <w:sz w:val="24"/>
          <w:szCs w:val="24"/>
        </w:rPr>
        <w:t>ơ</w:t>
      </w:r>
      <w:r w:rsidRPr="00A06185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Hóa</w:t>
      </w:r>
      <w:proofErr w:type="spellEnd"/>
    </w:p>
    <w:p w14:paraId="48D0ED73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189-2,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29, DT308,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Bạch Trữ,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Tiến Thắng, Thành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12323E6E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4. 131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ĐT609,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Phong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Thử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Tây,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Đà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Nẵng</w:t>
      </w:r>
      <w:proofErr w:type="spellEnd"/>
    </w:p>
    <w:p w14:paraId="2C91B9C9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06, Quốc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21A,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3 Đoàn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Đông Tiến,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Xuân Mai, Thành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6D9113DB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810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2, TDP Tân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C</w:t>
      </w:r>
      <w:r w:rsidRPr="00A06185">
        <w:rPr>
          <w:rFonts w:asciiTheme="majorHAnsi" w:hAnsiTheme="majorHAnsi" w:cstheme="majorHAnsi" w:hint="eastAsia"/>
          <w:sz w:val="24"/>
          <w:szCs w:val="24"/>
        </w:rPr>
        <w:t>ươ</w:t>
      </w:r>
      <w:r w:rsidRPr="00A06185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Hàm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Yên,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Tuyên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Quang</w:t>
      </w:r>
    </w:p>
    <w:p w14:paraId="71B3AF78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30,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Long 1,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Hiệp,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Tháp</w:t>
      </w:r>
      <w:proofErr w:type="spellEnd"/>
    </w:p>
    <w:p w14:paraId="155F72A0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Xóm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6, Phúc Lâm Trung,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Phúc S</w:t>
      </w:r>
      <w:r w:rsidRPr="00A06185">
        <w:rPr>
          <w:rFonts w:asciiTheme="majorHAnsi" w:hAnsiTheme="majorHAnsi" w:cstheme="majorHAnsi" w:hint="eastAsia"/>
          <w:sz w:val="24"/>
          <w:szCs w:val="24"/>
        </w:rPr>
        <w:t>ơ</w:t>
      </w:r>
      <w:r w:rsidRPr="00A06185">
        <w:rPr>
          <w:rFonts w:asciiTheme="majorHAnsi" w:hAnsiTheme="majorHAnsi" w:cstheme="majorHAnsi"/>
          <w:sz w:val="24"/>
          <w:szCs w:val="24"/>
        </w:rPr>
        <w:t xml:space="preserve">n, Thành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Phô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́ Hà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09BD2A7C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9.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Nam Dong,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3913A007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10.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336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779,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38, Quốc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9E,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dân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Quý,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Nam Trạch,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Quảng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Trị</w:t>
      </w:r>
      <w:proofErr w:type="spellEnd"/>
    </w:p>
    <w:p w14:paraId="40EF033C" w14:textId="77777777" w:rsidR="00A06185" w:rsidRP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11.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63 - 63B,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Đ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Cách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Mạng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8,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</w:t>
      </w:r>
      <w:r w:rsidRPr="00A06185">
        <w:rPr>
          <w:rFonts w:asciiTheme="majorHAnsi" w:hAnsiTheme="majorHAnsi" w:cstheme="majorHAnsi" w:hint="eastAsia"/>
          <w:sz w:val="24"/>
          <w:szCs w:val="24"/>
        </w:rPr>
        <w:t>ư</w:t>
      </w:r>
      <w:r w:rsidRPr="00A0618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Cái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Khế, Thành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Th</w:t>
      </w:r>
      <w:r w:rsidRPr="00A06185">
        <w:rPr>
          <w:rFonts w:asciiTheme="majorHAnsi" w:hAnsiTheme="majorHAnsi" w:cstheme="majorHAnsi" w:hint="eastAsia"/>
          <w:sz w:val="24"/>
          <w:szCs w:val="24"/>
        </w:rPr>
        <w:t>ơ</w:t>
      </w:r>
    </w:p>
    <w:p w14:paraId="47D7289B" w14:textId="2C5BF4B5" w:rsidR="00A06185" w:rsidRDefault="00A06185" w:rsidP="00A0618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A06185">
        <w:rPr>
          <w:rFonts w:asciiTheme="majorHAnsi" w:hAnsiTheme="majorHAnsi" w:cstheme="majorHAnsi"/>
          <w:sz w:val="24"/>
          <w:szCs w:val="24"/>
        </w:rPr>
        <w:t xml:space="preserve">12.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122 Nguyễn Văn Khạ,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Tân An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06185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A06185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280C3F8D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A06185" w:rsidRPr="00A06185">
        <w:rPr>
          <w:rFonts w:asciiTheme="majorHAnsi" w:hAnsiTheme="majorHAnsi" w:cstheme="majorHAnsi"/>
          <w:sz w:val="24"/>
          <w:szCs w:val="24"/>
        </w:rPr>
        <w:t>22/11/2025 - 19/02/2026</w:t>
      </w:r>
      <w:r w:rsidR="00A06185" w:rsidRPr="00A06185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4B399DD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06185">
        <w:rPr>
          <w:rFonts w:asciiTheme="majorHAnsi" w:hAnsiTheme="majorHAnsi" w:cstheme="majorHAnsi"/>
          <w:color w:val="000000"/>
          <w:sz w:val="24"/>
          <w:szCs w:val="24"/>
        </w:rPr>
        <w:t>18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BD2A575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06185">
        <w:rPr>
          <w:rFonts w:asciiTheme="majorHAnsi" w:hAnsiTheme="majorHAnsi" w:cstheme="majorHAnsi"/>
          <w:color w:val="000000"/>
          <w:sz w:val="24"/>
          <w:szCs w:val="24"/>
        </w:rPr>
        <w:t>18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8AA4BE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A06185">
        <w:rPr>
          <w:rFonts w:asciiTheme="majorHAnsi" w:hAnsiTheme="majorHAnsi" w:cstheme="majorHAnsi"/>
          <w:color w:val="000000"/>
          <w:sz w:val="24"/>
          <w:szCs w:val="24"/>
        </w:rPr>
        <w:t>18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6EB75F55" w:rsidR="004E00BE" w:rsidRPr="0015109B" w:rsidRDefault="00284A25" w:rsidP="0015109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A06185" w:rsidRPr="00A06185">
        <w:rPr>
          <w:rFonts w:ascii="Times New Roman" w:hAnsi="Times New Roman"/>
          <w:sz w:val="24"/>
          <w:szCs w:val="24"/>
        </w:rPr>
        <w:t>1.430.567.853.600</w:t>
      </w:r>
      <w:r w:rsidR="0015109B">
        <w:rPr>
          <w:rFonts w:ascii="Times New Roman" w:hAnsi="Times New Roman"/>
          <w:sz w:val="24"/>
          <w:szCs w:val="24"/>
        </w:rPr>
        <w:t>VND (</w:t>
      </w:r>
      <w:proofErr w:type="spellStart"/>
      <w:r w:rsidR="00A06185">
        <w:rPr>
          <w:rFonts w:ascii="Times New Roman" w:hAnsi="Times New Roman"/>
          <w:sz w:val="24"/>
          <w:szCs w:val="24"/>
        </w:rPr>
        <w:t>Một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ngàn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bốn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A06185">
        <w:rPr>
          <w:rFonts w:ascii="Times New Roman" w:hAnsi="Times New Roman"/>
          <w:sz w:val="24"/>
          <w:szCs w:val="24"/>
        </w:rPr>
        <w:t>ba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mươi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tỷ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năm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A06185">
        <w:rPr>
          <w:rFonts w:ascii="Times New Roman" w:hAnsi="Times New Roman"/>
          <w:sz w:val="24"/>
          <w:szCs w:val="24"/>
        </w:rPr>
        <w:t>sáu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mươi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bảy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triệu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tám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A06185">
        <w:rPr>
          <w:rFonts w:ascii="Times New Roman" w:hAnsi="Times New Roman"/>
          <w:sz w:val="24"/>
          <w:szCs w:val="24"/>
        </w:rPr>
        <w:t>năm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mươi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ba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nghìn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6185">
        <w:rPr>
          <w:rFonts w:ascii="Times New Roman" w:hAnsi="Times New Roman"/>
          <w:sz w:val="24"/>
          <w:szCs w:val="24"/>
        </w:rPr>
        <w:t>sáu</w:t>
      </w:r>
      <w:proofErr w:type="spellEnd"/>
      <w:r w:rsidR="00A0618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A06185">
        <w:rPr>
          <w:rFonts w:ascii="Times New Roman" w:hAnsi="Times New Roman"/>
          <w:sz w:val="24"/>
          <w:szCs w:val="24"/>
        </w:rPr>
        <w:t>đồng</w:t>
      </w:r>
      <w:proofErr w:type="spellEnd"/>
      <w:r w:rsidR="00A06185">
        <w:rPr>
          <w:rFonts w:ascii="Times New Roman" w:hAnsi="Times New Roman"/>
          <w:sz w:val="24"/>
          <w:szCs w:val="24"/>
        </w:rPr>
        <w:t>)</w:t>
      </w:r>
      <w:r w:rsidR="0015109B">
        <w:rPr>
          <w:rFonts w:ascii="Times New Roman" w:hAnsi="Times New Roman"/>
          <w:sz w:val="24"/>
          <w:szCs w:val="24"/>
        </w:rPr>
        <w:t xml:space="preserve"> </w:t>
      </w:r>
    </w:p>
    <w:p w14:paraId="40FC1038" w14:textId="0102172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BB39B2">
        <w:rPr>
          <w:rFonts w:asciiTheme="majorHAnsi" w:hAnsiTheme="majorHAnsi" w:cstheme="majorHAnsi"/>
          <w:sz w:val="24"/>
          <w:szCs w:val="24"/>
        </w:rPr>
        <w:t>1</w:t>
      </w:r>
      <w:r w:rsidR="00A06185">
        <w:rPr>
          <w:rFonts w:asciiTheme="majorHAnsi" w:hAnsiTheme="majorHAnsi" w:cstheme="majorHAnsi"/>
          <w:sz w:val="24"/>
          <w:szCs w:val="24"/>
        </w:rPr>
        <w:t>18</w:t>
      </w:r>
      <w:r w:rsidR="004B2A05">
        <w:rPr>
          <w:rFonts w:asciiTheme="majorHAnsi" w:hAnsiTheme="majorHAnsi" w:cstheme="majorHAnsi"/>
          <w:sz w:val="24"/>
          <w:szCs w:val="24"/>
        </w:rPr>
        <w:t>-11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932" w14:textId="77777777" w:rsidR="00821454" w:rsidRDefault="00821454">
      <w:r>
        <w:separator/>
      </w:r>
    </w:p>
  </w:endnote>
  <w:endnote w:type="continuationSeparator" w:id="0">
    <w:p w14:paraId="74FC7E64" w14:textId="77777777" w:rsidR="00821454" w:rsidRDefault="0082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AAB6" w14:textId="77777777" w:rsidR="00821454" w:rsidRDefault="00821454">
      <w:r>
        <w:separator/>
      </w:r>
    </w:p>
  </w:footnote>
  <w:footnote w:type="continuationSeparator" w:id="0">
    <w:p w14:paraId="08199182" w14:textId="77777777" w:rsidR="00821454" w:rsidRDefault="0082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1454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27AE"/>
    <w:rsid w:val="005329D4"/>
    <w:rsid w:val="00537DBA"/>
    <w:rsid w:val="00574B1D"/>
    <w:rsid w:val="00590125"/>
    <w:rsid w:val="005B7974"/>
    <w:rsid w:val="005E35BF"/>
    <w:rsid w:val="00656DF0"/>
    <w:rsid w:val="00665DCB"/>
    <w:rsid w:val="00680AEC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2025-10-24T11:48:00Z</dcterms:created>
  <dcterms:modified xsi:type="dcterms:W3CDTF">2025-11-19T11:12:00Z</dcterms:modified>
</cp:coreProperties>
</file>