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0826A" w14:textId="77777777" w:rsidR="0040354A" w:rsidRDefault="0040354A">
      <w:pPr>
        <w:widowControl w:val="0"/>
        <w:pBdr>
          <w:top w:val="nil"/>
          <w:left w:val="nil"/>
          <w:bottom w:val="nil"/>
          <w:right w:val="nil"/>
          <w:between w:val="nil"/>
        </w:pBdr>
        <w:spacing w:line="276" w:lineRule="auto"/>
        <w:rPr>
          <w:color w:val="000000"/>
          <w:sz w:val="22"/>
          <w:szCs w:val="22"/>
        </w:rPr>
      </w:pPr>
    </w:p>
    <w:tbl>
      <w:tblPr>
        <w:tblStyle w:val="a1"/>
        <w:tblW w:w="9468" w:type="dxa"/>
        <w:tblLayout w:type="fixed"/>
        <w:tblLook w:val="0000" w:firstRow="0" w:lastRow="0" w:firstColumn="0" w:lastColumn="0" w:noHBand="0" w:noVBand="0"/>
      </w:tblPr>
      <w:tblGrid>
        <w:gridCol w:w="3870"/>
        <w:gridCol w:w="5598"/>
      </w:tblGrid>
      <w:tr w:rsidR="0040354A" w14:paraId="40A38B7A" w14:textId="77777777">
        <w:tc>
          <w:tcPr>
            <w:tcW w:w="3870" w:type="dxa"/>
            <w:vAlign w:val="center"/>
          </w:tcPr>
          <w:p w14:paraId="2C97CBB7" w14:textId="77777777" w:rsidR="0040354A" w:rsidRDefault="00000000">
            <w:pPr>
              <w:spacing w:after="280" w:line="276" w:lineRule="auto"/>
              <w:rPr>
                <w:b/>
                <w:bCs/>
                <w:sz w:val="24"/>
                <w:szCs w:val="24"/>
              </w:rPr>
            </w:pPr>
            <w:r>
              <w:rPr>
                <w:b/>
                <w:bCs/>
                <w:sz w:val="24"/>
                <w:szCs w:val="24"/>
              </w:rPr>
              <w:t>CÔNG TY CỔ PHẦN CON CƯNG</w:t>
            </w:r>
          </w:p>
          <w:p w14:paraId="566EEF97" w14:textId="6110FF3B" w:rsidR="0040354A" w:rsidRDefault="00000000">
            <w:pPr>
              <w:spacing w:line="276" w:lineRule="auto"/>
              <w:jc w:val="center"/>
              <w:rPr>
                <w:sz w:val="24"/>
                <w:szCs w:val="24"/>
              </w:rPr>
            </w:pPr>
            <w:r>
              <w:rPr>
                <w:sz w:val="24"/>
                <w:szCs w:val="24"/>
              </w:rPr>
              <w:t xml:space="preserve">Số:    </w:t>
            </w:r>
            <w:r w:rsidR="00A6036D">
              <w:rPr>
                <w:sz w:val="24"/>
                <w:szCs w:val="24"/>
                <w:lang w:val="en-US"/>
              </w:rPr>
              <w:t>104-12</w:t>
            </w:r>
            <w:r>
              <w:rPr>
                <w:sz w:val="24"/>
                <w:szCs w:val="24"/>
              </w:rPr>
              <w:t>/KD.CC</w:t>
            </w:r>
          </w:p>
        </w:tc>
        <w:tc>
          <w:tcPr>
            <w:tcW w:w="5598" w:type="dxa"/>
          </w:tcPr>
          <w:p w14:paraId="78EA51F6" w14:textId="77777777" w:rsidR="0040354A" w:rsidRDefault="00000000">
            <w:pPr>
              <w:spacing w:after="280" w:line="276" w:lineRule="auto"/>
              <w:jc w:val="center"/>
              <w:rPr>
                <w:b/>
                <w:bCs/>
                <w:sz w:val="24"/>
                <w:szCs w:val="24"/>
              </w:rPr>
            </w:pPr>
            <w:r>
              <w:rPr>
                <w:b/>
                <w:bCs/>
                <w:sz w:val="24"/>
                <w:szCs w:val="24"/>
              </w:rPr>
              <w:t>CỘNG HÒA XÃ HỘI CHỦ NGHĨA VIỆT NAM</w:t>
            </w:r>
            <w:r>
              <w:rPr>
                <w:b/>
                <w:bCs/>
                <w:sz w:val="24"/>
                <w:szCs w:val="24"/>
              </w:rPr>
              <w:br/>
              <w:t>Độc lập - Tự do - Hạnh phúc</w:t>
            </w:r>
            <w:r>
              <w:rPr>
                <w:noProof/>
              </w:rPr>
              <mc:AlternateContent>
                <mc:Choice Requires="wps">
                  <w:drawing>
                    <wp:anchor distT="0" distB="0" distL="114300" distR="114300" simplePos="0" relativeHeight="251658240" behindDoc="0" locked="0" layoutInCell="1" hidden="0" allowOverlap="1" wp14:anchorId="5B077771" wp14:editId="487E1FC3">
                      <wp:simplePos x="0" y="0"/>
                      <wp:positionH relativeFrom="column">
                        <wp:posOffset>1149350</wp:posOffset>
                      </wp:positionH>
                      <wp:positionV relativeFrom="paragraph">
                        <wp:posOffset>388620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584000" y="3780000"/>
                                <a:ext cx="1524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1149350</wp:posOffset>
                      </wp:positionH>
                      <wp:positionV relativeFrom="paragraph">
                        <wp:posOffset>388620</wp:posOffset>
                      </wp:positionV>
                      <wp:extent cx="0" cy="12700"/>
                      <wp:effectExtent b="0" l="0" r="0" t="0"/>
                      <wp:wrapNone/>
                      <wp:docPr id="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0574FF7" w14:textId="77777777" w:rsidR="0040354A" w:rsidRDefault="00000000">
            <w:pPr>
              <w:spacing w:before="280" w:line="276" w:lineRule="auto"/>
              <w:jc w:val="center"/>
              <w:rPr>
                <w:b/>
                <w:bCs/>
                <w:sz w:val="24"/>
                <w:szCs w:val="24"/>
              </w:rPr>
            </w:pPr>
            <w:r>
              <w:rPr>
                <w:i/>
                <w:iCs/>
                <w:sz w:val="24"/>
                <w:szCs w:val="24"/>
              </w:rPr>
              <w:t>TP. HCM, ngày 28 tháng 11  năm 2025</w:t>
            </w:r>
          </w:p>
        </w:tc>
      </w:tr>
    </w:tbl>
    <w:p w14:paraId="5D2A8B81" w14:textId="77777777" w:rsidR="0040354A" w:rsidRDefault="00000000">
      <w:pPr>
        <w:spacing w:before="280" w:after="280" w:line="276" w:lineRule="auto"/>
        <w:jc w:val="center"/>
        <w:rPr>
          <w:b/>
          <w:bCs/>
          <w:sz w:val="24"/>
          <w:szCs w:val="24"/>
        </w:rPr>
      </w:pPr>
      <w:r>
        <w:rPr>
          <w:b/>
          <w:bCs/>
          <w:sz w:val="24"/>
          <w:szCs w:val="24"/>
        </w:rPr>
        <w:t>THÔNG BÁO THỰC HIỆN KHUYẾN MẠI</w:t>
      </w:r>
    </w:p>
    <w:p w14:paraId="4436B8F1" w14:textId="77777777" w:rsidR="0040354A" w:rsidRDefault="00000000">
      <w:pPr>
        <w:spacing w:after="280" w:line="276" w:lineRule="auto"/>
        <w:rPr>
          <w:b/>
          <w:bCs/>
          <w:sz w:val="24"/>
          <w:szCs w:val="24"/>
        </w:rPr>
      </w:pPr>
      <w:r>
        <w:rPr>
          <w:sz w:val="24"/>
          <w:szCs w:val="24"/>
        </w:rPr>
        <w:t> </w:t>
      </w:r>
      <w:r>
        <w:rPr>
          <w:sz w:val="24"/>
          <w:szCs w:val="24"/>
        </w:rPr>
        <w:tab/>
      </w:r>
      <w:r>
        <w:rPr>
          <w:i/>
          <w:iCs/>
          <w:sz w:val="24"/>
          <w:szCs w:val="24"/>
          <w:u w:val="single"/>
        </w:rPr>
        <w:t>Kính gửi</w:t>
      </w:r>
      <w:r>
        <w:rPr>
          <w:b/>
          <w:bCs/>
          <w:sz w:val="24"/>
          <w:szCs w:val="24"/>
        </w:rPr>
        <w:t>:  Sở Công Thương Tỉnh/ Thành phố trực thuộc trung ương: toàn quốc</w:t>
      </w:r>
    </w:p>
    <w:p w14:paraId="0261D0AB" w14:textId="77777777" w:rsidR="0040354A" w:rsidRDefault="00000000">
      <w:pPr>
        <w:spacing w:after="280" w:line="276" w:lineRule="auto"/>
        <w:rPr>
          <w:sz w:val="24"/>
          <w:szCs w:val="24"/>
        </w:rPr>
      </w:pPr>
      <w:r>
        <w:rPr>
          <w:sz w:val="24"/>
          <w:szCs w:val="24"/>
        </w:rPr>
        <w:t xml:space="preserve">            Tên thương nhân: </w:t>
      </w:r>
      <w:r>
        <w:rPr>
          <w:b/>
          <w:bCs/>
          <w:sz w:val="24"/>
          <w:szCs w:val="24"/>
        </w:rPr>
        <w:t>CÔNG TY CỔ PHẦN CON CƯNG</w:t>
      </w:r>
    </w:p>
    <w:p w14:paraId="7D8EDECC" w14:textId="77777777" w:rsidR="0040354A" w:rsidRDefault="00000000">
      <w:pPr>
        <w:spacing w:after="280" w:line="276" w:lineRule="auto"/>
        <w:ind w:firstLine="720"/>
        <w:rPr>
          <w:sz w:val="24"/>
          <w:szCs w:val="24"/>
        </w:rPr>
      </w:pPr>
      <w:r>
        <w:rPr>
          <w:sz w:val="24"/>
          <w:szCs w:val="24"/>
        </w:rPr>
        <w:t xml:space="preserve">Địa chỉ trụ sở chính: 66 Nguyễn Du, phường Sài Gòn, TP.Hồ Chí Minh </w:t>
      </w:r>
    </w:p>
    <w:p w14:paraId="6D063E88" w14:textId="77777777" w:rsidR="0040354A" w:rsidRDefault="00000000">
      <w:pPr>
        <w:spacing w:after="280" w:line="276" w:lineRule="auto"/>
        <w:ind w:firstLine="720"/>
        <w:rPr>
          <w:sz w:val="24"/>
          <w:szCs w:val="24"/>
        </w:rPr>
      </w:pPr>
      <w:r>
        <w:rPr>
          <w:sz w:val="24"/>
          <w:szCs w:val="24"/>
        </w:rPr>
        <w:t>Điện thoại: 0935841260</w:t>
      </w:r>
      <w:r>
        <w:rPr>
          <w:sz w:val="24"/>
          <w:szCs w:val="24"/>
        </w:rPr>
        <w:tab/>
        <w:t xml:space="preserve"> </w:t>
      </w:r>
    </w:p>
    <w:p w14:paraId="2399D315" w14:textId="77777777" w:rsidR="0040354A" w:rsidRDefault="00000000">
      <w:pPr>
        <w:spacing w:after="280" w:line="276" w:lineRule="auto"/>
        <w:ind w:firstLine="720"/>
        <w:rPr>
          <w:sz w:val="24"/>
          <w:szCs w:val="24"/>
        </w:rPr>
      </w:pPr>
      <w:r>
        <w:rPr>
          <w:sz w:val="24"/>
          <w:szCs w:val="24"/>
        </w:rPr>
        <w:t>Mã số doanh nghiệp: 0313450007</w:t>
      </w:r>
    </w:p>
    <w:p w14:paraId="5F4380DA" w14:textId="77777777" w:rsidR="0040354A" w:rsidRDefault="00000000">
      <w:pPr>
        <w:spacing w:after="280" w:line="276" w:lineRule="auto"/>
        <w:ind w:firstLine="720"/>
        <w:rPr>
          <w:sz w:val="24"/>
          <w:szCs w:val="24"/>
        </w:rPr>
      </w:pPr>
      <w:r>
        <w:rPr>
          <w:sz w:val="24"/>
          <w:szCs w:val="24"/>
        </w:rPr>
        <w:t xml:space="preserve">Người liên hệ:                                               Điện thoại: </w:t>
      </w:r>
    </w:p>
    <w:p w14:paraId="3BB31C30" w14:textId="77777777" w:rsidR="0040354A" w:rsidRDefault="00000000">
      <w:pPr>
        <w:spacing w:after="280" w:line="276" w:lineRule="auto"/>
        <w:ind w:firstLine="720"/>
        <w:rPr>
          <w:sz w:val="24"/>
          <w:szCs w:val="24"/>
        </w:rPr>
      </w:pPr>
      <w:r>
        <w:rPr>
          <w:sz w:val="24"/>
          <w:szCs w:val="24"/>
        </w:rPr>
        <w:t>Công ty Cổ phần Con Cưng thông báo Chương trình khuyến mại như sau:</w:t>
      </w:r>
    </w:p>
    <w:p w14:paraId="614D33FA" w14:textId="77777777" w:rsidR="0040354A" w:rsidRDefault="00000000">
      <w:pPr>
        <w:numPr>
          <w:ilvl w:val="0"/>
          <w:numId w:val="3"/>
        </w:numPr>
        <w:spacing w:before="120" w:after="120" w:line="276" w:lineRule="auto"/>
        <w:ind w:left="540" w:hanging="540"/>
        <w:rPr>
          <w:b/>
          <w:bCs/>
          <w:sz w:val="24"/>
          <w:szCs w:val="24"/>
        </w:rPr>
      </w:pPr>
      <w:r>
        <w:rPr>
          <w:b/>
          <w:bCs/>
          <w:sz w:val="24"/>
          <w:szCs w:val="24"/>
        </w:rPr>
        <w:t>Tên chương trình khuyến mại</w:t>
      </w:r>
      <w:r>
        <w:rPr>
          <w:sz w:val="24"/>
          <w:szCs w:val="24"/>
        </w:rPr>
        <w:tab/>
        <w:t xml:space="preserve">: </w:t>
      </w:r>
      <w:r>
        <w:rPr>
          <w:b/>
          <w:bCs/>
          <w:sz w:val="24"/>
          <w:szCs w:val="24"/>
        </w:rPr>
        <w:t>“ĐẠI TIỆC MEGALIVE - CON CƯNG 1000 CỬA HÀNG”</w:t>
      </w:r>
    </w:p>
    <w:p w14:paraId="69CFF627" w14:textId="77777777" w:rsidR="0040354A" w:rsidRDefault="00000000">
      <w:pPr>
        <w:numPr>
          <w:ilvl w:val="0"/>
          <w:numId w:val="3"/>
        </w:numPr>
        <w:spacing w:before="120" w:after="120" w:line="276" w:lineRule="auto"/>
        <w:ind w:left="567" w:hanging="567"/>
        <w:jc w:val="both"/>
        <w:rPr>
          <w:sz w:val="24"/>
          <w:szCs w:val="24"/>
        </w:rPr>
      </w:pPr>
      <w:r>
        <w:rPr>
          <w:b/>
          <w:bCs/>
          <w:sz w:val="24"/>
          <w:szCs w:val="24"/>
        </w:rPr>
        <w:t>Địa bàn (phạm vi) khuyến mại</w:t>
      </w:r>
      <w:r>
        <w:rPr>
          <w:sz w:val="24"/>
          <w:szCs w:val="24"/>
        </w:rPr>
        <w:tab/>
        <w:t>:  Áp dụng tại tất cả cửa hàng Con Cưng trên toàn quốc và mua online tại website https://concung.com/ và app mua hàng Con Cưng mua sắm nhanh chóng.</w:t>
      </w:r>
    </w:p>
    <w:p w14:paraId="6A232B6E" w14:textId="77777777" w:rsidR="0040354A" w:rsidRDefault="00000000">
      <w:pPr>
        <w:numPr>
          <w:ilvl w:val="0"/>
          <w:numId w:val="3"/>
        </w:numPr>
        <w:spacing w:before="120" w:after="120" w:line="276" w:lineRule="auto"/>
        <w:ind w:left="567" w:hanging="567"/>
        <w:jc w:val="both"/>
        <w:rPr>
          <w:sz w:val="24"/>
          <w:szCs w:val="24"/>
        </w:rPr>
      </w:pPr>
      <w:r>
        <w:rPr>
          <w:b/>
          <w:bCs/>
          <w:sz w:val="24"/>
          <w:szCs w:val="24"/>
        </w:rPr>
        <w:t>Hình thức khuyến mại</w:t>
      </w:r>
      <w:r>
        <w:rPr>
          <w:b/>
          <w:bCs/>
          <w:sz w:val="24"/>
          <w:szCs w:val="24"/>
        </w:rPr>
        <w:tab/>
      </w:r>
      <w:r>
        <w:rPr>
          <w:sz w:val="24"/>
          <w:szCs w:val="24"/>
        </w:rPr>
        <w:tab/>
        <w:t>: Tổ chức chương trình khách hàng thường xuyên, theo đó việc tặng thưởng cho khách hàng căn cứ trên số lượng hoặc trị giá mua hàng hóa, dịch vụ mà khách hàng thực hiện được thể hiện dưới hình thức thẻ khách hàng, phiếu ghi nhận sự mua hàng hóa, dịch vụ hoặc các hình thức khác</w:t>
      </w:r>
    </w:p>
    <w:p w14:paraId="6245FF10" w14:textId="77777777" w:rsidR="0040354A" w:rsidRDefault="00000000">
      <w:pPr>
        <w:numPr>
          <w:ilvl w:val="0"/>
          <w:numId w:val="3"/>
        </w:numPr>
        <w:spacing w:before="120" w:after="120" w:line="276" w:lineRule="auto"/>
        <w:ind w:left="567" w:hanging="567"/>
        <w:jc w:val="both"/>
        <w:rPr>
          <w:sz w:val="24"/>
          <w:szCs w:val="24"/>
        </w:rPr>
      </w:pPr>
      <w:r>
        <w:rPr>
          <w:b/>
          <w:bCs/>
          <w:sz w:val="24"/>
          <w:szCs w:val="24"/>
        </w:rPr>
        <w:t>Thời gian khuyến mại</w:t>
      </w:r>
      <w:r>
        <w:rPr>
          <w:sz w:val="24"/>
          <w:szCs w:val="24"/>
        </w:rPr>
        <w:tab/>
      </w:r>
      <w:r>
        <w:rPr>
          <w:sz w:val="24"/>
          <w:szCs w:val="24"/>
        </w:rPr>
        <w:tab/>
      </w:r>
      <w:r>
        <w:rPr>
          <w:sz w:val="24"/>
          <w:szCs w:val="24"/>
          <w:highlight w:val="yellow"/>
        </w:rPr>
        <w:t>: Từ 10/12/2025 đến hết ngày 12/12/2025</w:t>
      </w:r>
    </w:p>
    <w:p w14:paraId="3256FC6E" w14:textId="77777777" w:rsidR="0040354A" w:rsidRDefault="00000000">
      <w:pPr>
        <w:numPr>
          <w:ilvl w:val="0"/>
          <w:numId w:val="3"/>
        </w:numPr>
        <w:spacing w:before="120" w:after="120" w:line="276" w:lineRule="auto"/>
        <w:ind w:left="567" w:hanging="567"/>
        <w:jc w:val="both"/>
        <w:rPr>
          <w:sz w:val="24"/>
          <w:szCs w:val="24"/>
        </w:rPr>
      </w:pPr>
      <w:r>
        <w:rPr>
          <w:b/>
          <w:bCs/>
          <w:sz w:val="24"/>
          <w:szCs w:val="24"/>
        </w:rPr>
        <w:t>Hàng hóa dịch vụ được khuyến mại</w:t>
      </w:r>
      <w:r>
        <w:rPr>
          <w:sz w:val="24"/>
          <w:szCs w:val="24"/>
        </w:rPr>
        <w:tab/>
        <w:t xml:space="preserve">: </w:t>
      </w:r>
    </w:p>
    <w:p w14:paraId="4E1EC5DA" w14:textId="77777777" w:rsidR="0040354A" w:rsidRDefault="00000000">
      <w:pPr>
        <w:spacing w:before="120" w:after="120" w:line="276" w:lineRule="auto"/>
        <w:ind w:left="540"/>
        <w:jc w:val="both"/>
        <w:rPr>
          <w:sz w:val="24"/>
          <w:szCs w:val="24"/>
        </w:rPr>
      </w:pPr>
      <w:r>
        <w:rPr>
          <w:sz w:val="24"/>
          <w:szCs w:val="24"/>
        </w:rPr>
        <w:t>Tất cả các loại sản phẩm, hàng hóa tại hệ thống Con Cưng (không bao gồm sữa thay thế sữa mẹ dành cho trẻ dưới 24 tháng tuổi).</w:t>
      </w:r>
    </w:p>
    <w:p w14:paraId="0D991763" w14:textId="77777777" w:rsidR="0040354A" w:rsidRDefault="00000000">
      <w:pPr>
        <w:numPr>
          <w:ilvl w:val="0"/>
          <w:numId w:val="3"/>
        </w:numPr>
        <w:spacing w:before="120" w:after="120" w:line="276" w:lineRule="auto"/>
        <w:ind w:left="567" w:hanging="567"/>
        <w:jc w:val="both"/>
        <w:rPr>
          <w:sz w:val="24"/>
          <w:szCs w:val="24"/>
        </w:rPr>
      </w:pPr>
      <w:r>
        <w:rPr>
          <w:b/>
          <w:bCs/>
          <w:color w:val="000000"/>
          <w:sz w:val="24"/>
          <w:szCs w:val="24"/>
        </w:rPr>
        <w:t>Hàng hóa, dịch vụ dùng để khuyến mại:</w:t>
      </w:r>
    </w:p>
    <w:tbl>
      <w:tblPr>
        <w:tblStyle w:val="a2"/>
        <w:tblW w:w="9930" w:type="dxa"/>
        <w:tblLayout w:type="fixed"/>
        <w:tblLook w:val="0400" w:firstRow="0" w:lastRow="0" w:firstColumn="0" w:lastColumn="0" w:noHBand="0" w:noVBand="1"/>
      </w:tblPr>
      <w:tblGrid>
        <w:gridCol w:w="2610"/>
        <w:gridCol w:w="2340"/>
        <w:gridCol w:w="2130"/>
        <w:gridCol w:w="1305"/>
        <w:gridCol w:w="1545"/>
      </w:tblGrid>
      <w:tr w:rsidR="0040354A" w14:paraId="27D001E8" w14:textId="77777777">
        <w:trPr>
          <w:trHeight w:val="500"/>
          <w:tblHeader/>
        </w:trPr>
        <w:tc>
          <w:tcPr>
            <w:tcW w:w="2610" w:type="dxa"/>
            <w:tcBorders>
              <w:top w:val="single" w:sz="4" w:space="0" w:color="000000"/>
              <w:left w:val="single" w:sz="4" w:space="0" w:color="000000"/>
              <w:bottom w:val="single" w:sz="4" w:space="0" w:color="000000"/>
              <w:right w:val="single" w:sz="4" w:space="0" w:color="000000"/>
            </w:tcBorders>
            <w:vAlign w:val="center"/>
          </w:tcPr>
          <w:p w14:paraId="4522E69D" w14:textId="77777777" w:rsidR="0040354A" w:rsidRDefault="00000000">
            <w:pPr>
              <w:spacing w:line="276" w:lineRule="auto"/>
              <w:jc w:val="center"/>
              <w:rPr>
                <w:b/>
                <w:bCs/>
                <w:sz w:val="24"/>
                <w:szCs w:val="24"/>
              </w:rPr>
            </w:pPr>
            <w:r>
              <w:rPr>
                <w:b/>
                <w:bCs/>
                <w:sz w:val="24"/>
                <w:szCs w:val="24"/>
              </w:rPr>
              <w:t>Cơ cấu tặng thưởng</w:t>
            </w:r>
          </w:p>
        </w:tc>
        <w:tc>
          <w:tcPr>
            <w:tcW w:w="2340" w:type="dxa"/>
            <w:tcBorders>
              <w:top w:val="single" w:sz="4" w:space="0" w:color="000000"/>
              <w:left w:val="single" w:sz="4" w:space="0" w:color="000000"/>
              <w:bottom w:val="single" w:sz="4" w:space="0" w:color="000000"/>
              <w:right w:val="single" w:sz="4" w:space="0" w:color="000000"/>
            </w:tcBorders>
            <w:vAlign w:val="center"/>
          </w:tcPr>
          <w:p w14:paraId="66F5F0F8" w14:textId="77777777" w:rsidR="0040354A" w:rsidRDefault="00000000">
            <w:pPr>
              <w:spacing w:line="276" w:lineRule="auto"/>
              <w:jc w:val="center"/>
              <w:rPr>
                <w:b/>
                <w:bCs/>
                <w:sz w:val="24"/>
                <w:szCs w:val="24"/>
              </w:rPr>
            </w:pPr>
            <w:r>
              <w:rPr>
                <w:b/>
                <w:bCs/>
                <w:sz w:val="24"/>
                <w:szCs w:val="24"/>
              </w:rPr>
              <w:t>Tên sản phẩm tặng thưởng</w:t>
            </w:r>
          </w:p>
        </w:tc>
        <w:tc>
          <w:tcPr>
            <w:tcW w:w="2130" w:type="dxa"/>
            <w:tcBorders>
              <w:top w:val="single" w:sz="4" w:space="0" w:color="000000"/>
              <w:left w:val="nil"/>
              <w:bottom w:val="single" w:sz="4" w:space="0" w:color="000000"/>
              <w:right w:val="single" w:sz="4" w:space="0" w:color="000000"/>
            </w:tcBorders>
            <w:vAlign w:val="center"/>
          </w:tcPr>
          <w:p w14:paraId="042A556E" w14:textId="77777777" w:rsidR="0040354A" w:rsidRDefault="00000000">
            <w:pPr>
              <w:spacing w:line="276" w:lineRule="auto"/>
              <w:jc w:val="center"/>
              <w:rPr>
                <w:b/>
                <w:bCs/>
                <w:sz w:val="24"/>
                <w:szCs w:val="24"/>
              </w:rPr>
            </w:pPr>
            <w:r>
              <w:rPr>
                <w:b/>
                <w:bCs/>
                <w:sz w:val="24"/>
                <w:szCs w:val="24"/>
              </w:rPr>
              <w:t>Trị giá sản phẩm tặng thưởng (VNĐ) đã bao gồm VAT</w:t>
            </w:r>
          </w:p>
        </w:tc>
        <w:tc>
          <w:tcPr>
            <w:tcW w:w="1305" w:type="dxa"/>
            <w:tcBorders>
              <w:top w:val="single" w:sz="4" w:space="0" w:color="000000"/>
              <w:left w:val="nil"/>
              <w:bottom w:val="single" w:sz="4" w:space="0" w:color="000000"/>
              <w:right w:val="single" w:sz="4" w:space="0" w:color="000000"/>
            </w:tcBorders>
            <w:vAlign w:val="center"/>
          </w:tcPr>
          <w:p w14:paraId="671C0FAF" w14:textId="77777777" w:rsidR="0040354A" w:rsidRDefault="00000000">
            <w:pPr>
              <w:spacing w:line="276" w:lineRule="auto"/>
              <w:jc w:val="center"/>
              <w:rPr>
                <w:b/>
                <w:bCs/>
                <w:sz w:val="24"/>
                <w:szCs w:val="24"/>
              </w:rPr>
            </w:pPr>
            <w:r>
              <w:rPr>
                <w:b/>
                <w:bCs/>
                <w:sz w:val="24"/>
                <w:szCs w:val="24"/>
              </w:rPr>
              <w:t>Số lượng sản phẩm tặng thưởng</w:t>
            </w:r>
          </w:p>
        </w:tc>
        <w:tc>
          <w:tcPr>
            <w:tcW w:w="1545" w:type="dxa"/>
            <w:tcBorders>
              <w:top w:val="single" w:sz="4" w:space="0" w:color="000000"/>
              <w:left w:val="nil"/>
              <w:bottom w:val="single" w:sz="4" w:space="0" w:color="000000"/>
              <w:right w:val="single" w:sz="4" w:space="0" w:color="000000"/>
            </w:tcBorders>
            <w:vAlign w:val="center"/>
          </w:tcPr>
          <w:p w14:paraId="3A92ABA7" w14:textId="77777777" w:rsidR="0040354A" w:rsidRDefault="00000000">
            <w:pPr>
              <w:spacing w:line="276" w:lineRule="auto"/>
              <w:jc w:val="center"/>
              <w:rPr>
                <w:b/>
                <w:bCs/>
                <w:sz w:val="24"/>
                <w:szCs w:val="24"/>
              </w:rPr>
            </w:pPr>
            <w:r>
              <w:rPr>
                <w:b/>
                <w:bCs/>
                <w:sz w:val="24"/>
                <w:szCs w:val="24"/>
              </w:rPr>
              <w:t>Giá trị bộ khuyến mại</w:t>
            </w:r>
          </w:p>
        </w:tc>
      </w:tr>
      <w:tr w:rsidR="0040354A" w14:paraId="4B2AF116" w14:textId="77777777">
        <w:trPr>
          <w:trHeight w:val="890"/>
        </w:trPr>
        <w:tc>
          <w:tcPr>
            <w:tcW w:w="2610" w:type="dxa"/>
            <w:tcBorders>
              <w:top w:val="nil"/>
              <w:left w:val="single" w:sz="4" w:space="0" w:color="000000"/>
              <w:bottom w:val="single" w:sz="4" w:space="0" w:color="000000"/>
              <w:right w:val="single" w:sz="4" w:space="0" w:color="000000"/>
            </w:tcBorders>
            <w:vAlign w:val="center"/>
          </w:tcPr>
          <w:p w14:paraId="71E5EBC2" w14:textId="77777777" w:rsidR="0040354A" w:rsidRDefault="00000000">
            <w:pPr>
              <w:spacing w:line="276" w:lineRule="auto"/>
              <w:jc w:val="center"/>
              <w:rPr>
                <w:sz w:val="24"/>
                <w:szCs w:val="24"/>
              </w:rPr>
            </w:pPr>
            <w:r>
              <w:rPr>
                <w:sz w:val="24"/>
                <w:szCs w:val="24"/>
              </w:rPr>
              <w:t>Top 1000 khách hàng có giá trị tích lũy cao nhất từ 1.000.000 đồng</w:t>
            </w:r>
          </w:p>
        </w:tc>
        <w:tc>
          <w:tcPr>
            <w:tcW w:w="2340" w:type="dxa"/>
            <w:tcBorders>
              <w:top w:val="nil"/>
              <w:left w:val="nil"/>
              <w:bottom w:val="single" w:sz="4" w:space="0" w:color="000000"/>
              <w:right w:val="single" w:sz="4" w:space="0" w:color="000000"/>
            </w:tcBorders>
            <w:vAlign w:val="center"/>
          </w:tcPr>
          <w:p w14:paraId="1C926073" w14:textId="77777777" w:rsidR="0040354A" w:rsidRDefault="00000000">
            <w:pPr>
              <w:spacing w:line="276" w:lineRule="auto"/>
              <w:jc w:val="center"/>
              <w:rPr>
                <w:sz w:val="24"/>
                <w:szCs w:val="24"/>
              </w:rPr>
            </w:pPr>
            <w:r>
              <w:rPr>
                <w:sz w:val="24"/>
                <w:szCs w:val="24"/>
              </w:rPr>
              <w:t>QT_CC_Vali ngồi phiên bản 1000 store</w:t>
            </w:r>
          </w:p>
        </w:tc>
        <w:tc>
          <w:tcPr>
            <w:tcW w:w="2130" w:type="dxa"/>
            <w:tcBorders>
              <w:top w:val="nil"/>
              <w:left w:val="nil"/>
              <w:bottom w:val="single" w:sz="4" w:space="0" w:color="000000"/>
              <w:right w:val="single" w:sz="4" w:space="0" w:color="000000"/>
            </w:tcBorders>
            <w:vAlign w:val="center"/>
          </w:tcPr>
          <w:p w14:paraId="368ACFB4" w14:textId="77777777" w:rsidR="0040354A" w:rsidRDefault="00000000">
            <w:pPr>
              <w:spacing w:line="276" w:lineRule="auto"/>
              <w:jc w:val="center"/>
              <w:rPr>
                <w:sz w:val="24"/>
                <w:szCs w:val="24"/>
              </w:rPr>
            </w:pPr>
            <w:r>
              <w:rPr>
                <w:sz w:val="24"/>
                <w:szCs w:val="24"/>
              </w:rPr>
              <w:t>99.000</w:t>
            </w:r>
          </w:p>
        </w:tc>
        <w:tc>
          <w:tcPr>
            <w:tcW w:w="1305" w:type="dxa"/>
            <w:tcBorders>
              <w:top w:val="nil"/>
              <w:left w:val="nil"/>
              <w:bottom w:val="single" w:sz="4" w:space="0" w:color="000000"/>
              <w:right w:val="single" w:sz="4" w:space="0" w:color="000000"/>
            </w:tcBorders>
            <w:vAlign w:val="center"/>
          </w:tcPr>
          <w:p w14:paraId="064F0183" w14:textId="77777777" w:rsidR="0040354A" w:rsidRDefault="00000000">
            <w:pPr>
              <w:spacing w:line="276" w:lineRule="auto"/>
              <w:jc w:val="center"/>
              <w:rPr>
                <w:sz w:val="24"/>
                <w:szCs w:val="24"/>
              </w:rPr>
            </w:pPr>
            <w:r>
              <w:rPr>
                <w:sz w:val="24"/>
                <w:szCs w:val="24"/>
              </w:rPr>
              <w:t>1000</w:t>
            </w:r>
          </w:p>
        </w:tc>
        <w:tc>
          <w:tcPr>
            <w:tcW w:w="1545" w:type="dxa"/>
            <w:tcBorders>
              <w:top w:val="nil"/>
              <w:left w:val="nil"/>
              <w:bottom w:val="single" w:sz="4" w:space="0" w:color="000000"/>
              <w:right w:val="single" w:sz="4" w:space="0" w:color="000000"/>
            </w:tcBorders>
            <w:vAlign w:val="center"/>
          </w:tcPr>
          <w:p w14:paraId="1FF9BF41" w14:textId="77777777" w:rsidR="0040354A" w:rsidRDefault="00000000">
            <w:pPr>
              <w:spacing w:line="276" w:lineRule="auto"/>
              <w:jc w:val="center"/>
              <w:rPr>
                <w:sz w:val="24"/>
                <w:szCs w:val="24"/>
              </w:rPr>
            </w:pPr>
            <w:r>
              <w:rPr>
                <w:sz w:val="24"/>
                <w:szCs w:val="24"/>
              </w:rPr>
              <w:t>99.000.000</w:t>
            </w:r>
          </w:p>
        </w:tc>
      </w:tr>
      <w:tr w:rsidR="0040354A" w14:paraId="23079686" w14:textId="77777777">
        <w:trPr>
          <w:trHeight w:val="540"/>
        </w:trPr>
        <w:tc>
          <w:tcPr>
            <w:tcW w:w="8385" w:type="dxa"/>
            <w:gridSpan w:val="4"/>
            <w:tcBorders>
              <w:top w:val="single" w:sz="4" w:space="0" w:color="000000"/>
              <w:left w:val="single" w:sz="4" w:space="0" w:color="000000"/>
              <w:bottom w:val="single" w:sz="4" w:space="0" w:color="000000"/>
              <w:right w:val="single" w:sz="4" w:space="0" w:color="000000"/>
            </w:tcBorders>
            <w:vAlign w:val="center"/>
          </w:tcPr>
          <w:p w14:paraId="496FB5FA" w14:textId="77777777" w:rsidR="0040354A" w:rsidRDefault="00000000">
            <w:pPr>
              <w:spacing w:line="276" w:lineRule="auto"/>
              <w:jc w:val="center"/>
              <w:rPr>
                <w:b/>
                <w:bCs/>
                <w:sz w:val="24"/>
                <w:szCs w:val="24"/>
              </w:rPr>
            </w:pPr>
            <w:r>
              <w:rPr>
                <w:b/>
                <w:bCs/>
                <w:sz w:val="24"/>
                <w:szCs w:val="24"/>
              </w:rPr>
              <w:t>Tổng</w:t>
            </w:r>
          </w:p>
        </w:tc>
        <w:tc>
          <w:tcPr>
            <w:tcW w:w="1545" w:type="dxa"/>
            <w:tcBorders>
              <w:top w:val="nil"/>
              <w:left w:val="nil"/>
              <w:bottom w:val="single" w:sz="4" w:space="0" w:color="000000"/>
              <w:right w:val="single" w:sz="4" w:space="0" w:color="000000"/>
            </w:tcBorders>
            <w:vAlign w:val="center"/>
          </w:tcPr>
          <w:p w14:paraId="5DA5219E" w14:textId="77777777" w:rsidR="0040354A" w:rsidRDefault="00000000">
            <w:pPr>
              <w:spacing w:line="276" w:lineRule="auto"/>
              <w:jc w:val="center"/>
              <w:rPr>
                <w:b/>
                <w:bCs/>
                <w:sz w:val="24"/>
                <w:szCs w:val="24"/>
              </w:rPr>
            </w:pPr>
            <w:r>
              <w:rPr>
                <w:b/>
                <w:bCs/>
                <w:sz w:val="24"/>
                <w:szCs w:val="24"/>
              </w:rPr>
              <w:t>99.000.000</w:t>
            </w:r>
          </w:p>
        </w:tc>
      </w:tr>
    </w:tbl>
    <w:p w14:paraId="75264A46" w14:textId="77777777" w:rsidR="0040354A" w:rsidRDefault="0040354A">
      <w:pPr>
        <w:spacing w:before="120" w:after="120" w:line="276" w:lineRule="auto"/>
        <w:rPr>
          <w:sz w:val="24"/>
          <w:szCs w:val="24"/>
          <w:highlight w:val="white"/>
        </w:rPr>
      </w:pPr>
    </w:p>
    <w:p w14:paraId="58FC5717" w14:textId="77777777" w:rsidR="0040354A" w:rsidRDefault="00000000">
      <w:pPr>
        <w:numPr>
          <w:ilvl w:val="0"/>
          <w:numId w:val="3"/>
        </w:numPr>
        <w:pBdr>
          <w:top w:val="nil"/>
          <w:left w:val="nil"/>
          <w:bottom w:val="nil"/>
          <w:right w:val="nil"/>
          <w:between w:val="nil"/>
        </w:pBdr>
        <w:spacing w:before="120" w:line="276" w:lineRule="auto"/>
        <w:ind w:left="567" w:hanging="567"/>
        <w:jc w:val="both"/>
        <w:rPr>
          <w:color w:val="000000"/>
          <w:sz w:val="24"/>
          <w:szCs w:val="24"/>
        </w:rPr>
      </w:pPr>
      <w:r>
        <w:rPr>
          <w:b/>
          <w:bCs/>
          <w:color w:val="000000"/>
          <w:sz w:val="24"/>
          <w:szCs w:val="24"/>
        </w:rPr>
        <w:lastRenderedPageBreak/>
        <w:t>Khách hàng của Chương trình khuyến mại (đối tượng được hưởng khuyến mại)</w:t>
      </w:r>
      <w:r>
        <w:rPr>
          <w:color w:val="000000"/>
          <w:sz w:val="24"/>
          <w:szCs w:val="24"/>
        </w:rPr>
        <w:t xml:space="preserve">: </w:t>
      </w:r>
      <w:r>
        <w:rPr>
          <w:color w:val="000000"/>
          <w:sz w:val="24"/>
          <w:szCs w:val="24"/>
          <w:highlight w:val="white"/>
        </w:rPr>
        <w:t>Khách hàng mua sản phẩm được nêu tại mục (5) tại tất cả các cửa hàng Con Cưng trên toàn quốc</w:t>
      </w:r>
      <w:r>
        <w:rPr>
          <w:color w:val="000000"/>
          <w:sz w:val="24"/>
          <w:szCs w:val="24"/>
        </w:rPr>
        <w:t xml:space="preserve"> và mua online tại website https://concung.com/ và app mua hàng Con Cưng mua sắm nhanh chóng.</w:t>
      </w:r>
    </w:p>
    <w:p w14:paraId="63A5EA57" w14:textId="77777777" w:rsidR="0040354A" w:rsidRDefault="00000000">
      <w:pPr>
        <w:numPr>
          <w:ilvl w:val="0"/>
          <w:numId w:val="3"/>
        </w:numPr>
        <w:pBdr>
          <w:top w:val="nil"/>
          <w:left w:val="nil"/>
          <w:bottom w:val="nil"/>
          <w:right w:val="nil"/>
          <w:between w:val="nil"/>
        </w:pBdr>
        <w:spacing w:line="276" w:lineRule="auto"/>
        <w:ind w:left="540" w:hanging="540"/>
        <w:jc w:val="both"/>
        <w:rPr>
          <w:color w:val="000000"/>
          <w:sz w:val="24"/>
          <w:szCs w:val="24"/>
        </w:rPr>
      </w:pPr>
      <w:r>
        <w:rPr>
          <w:b/>
          <w:bCs/>
          <w:color w:val="000000"/>
          <w:sz w:val="24"/>
          <w:szCs w:val="24"/>
        </w:rPr>
        <w:t>Cơ cấu giải thưởng (nội dung giải thưởng, giá trị giải thưởng, số lượng giải thưởng)</w:t>
      </w:r>
      <w:r>
        <w:rPr>
          <w:color w:val="000000"/>
          <w:sz w:val="24"/>
          <w:szCs w:val="24"/>
        </w:rPr>
        <w:t xml:space="preserve">:  Theo nội dung chi tiết của chương trình khuyến mại (mục 10) </w:t>
      </w:r>
    </w:p>
    <w:p w14:paraId="6F1BF567" w14:textId="77777777" w:rsidR="0040354A" w:rsidRDefault="00000000">
      <w:pPr>
        <w:numPr>
          <w:ilvl w:val="0"/>
          <w:numId w:val="3"/>
        </w:numPr>
        <w:pBdr>
          <w:top w:val="nil"/>
          <w:left w:val="nil"/>
          <w:bottom w:val="nil"/>
          <w:right w:val="nil"/>
          <w:between w:val="nil"/>
        </w:pBdr>
        <w:spacing w:after="120" w:line="276" w:lineRule="auto"/>
        <w:ind w:left="540" w:hanging="540"/>
        <w:jc w:val="both"/>
        <w:rPr>
          <w:color w:val="000000"/>
          <w:sz w:val="24"/>
          <w:szCs w:val="24"/>
          <w:highlight w:val="yellow"/>
        </w:rPr>
      </w:pPr>
      <w:r>
        <w:rPr>
          <w:b/>
          <w:bCs/>
          <w:color w:val="000000"/>
          <w:sz w:val="24"/>
          <w:szCs w:val="24"/>
          <w:highlight w:val="yellow"/>
        </w:rPr>
        <w:t>Tổng giá trị hàng hóa, dịch vụ dùng để khuyến mại</w:t>
      </w:r>
      <w:r>
        <w:rPr>
          <w:color w:val="000000"/>
          <w:sz w:val="24"/>
          <w:szCs w:val="24"/>
          <w:highlight w:val="yellow"/>
        </w:rPr>
        <w:t xml:space="preserve">: </w:t>
      </w:r>
      <w:r>
        <w:rPr>
          <w:sz w:val="24"/>
          <w:szCs w:val="24"/>
          <w:highlight w:val="yellow"/>
        </w:rPr>
        <w:t>99</w:t>
      </w:r>
      <w:r>
        <w:rPr>
          <w:color w:val="000000"/>
          <w:sz w:val="24"/>
          <w:szCs w:val="24"/>
          <w:highlight w:val="yellow"/>
        </w:rPr>
        <w:t>,</w:t>
      </w:r>
      <w:r>
        <w:rPr>
          <w:sz w:val="24"/>
          <w:szCs w:val="24"/>
          <w:highlight w:val="yellow"/>
        </w:rPr>
        <w:t>0</w:t>
      </w:r>
      <w:r>
        <w:rPr>
          <w:color w:val="000000"/>
          <w:sz w:val="24"/>
          <w:szCs w:val="24"/>
          <w:highlight w:val="yellow"/>
        </w:rPr>
        <w:t xml:space="preserve">00,000 VND (Bằng chữ: </w:t>
      </w:r>
      <w:r>
        <w:rPr>
          <w:sz w:val="24"/>
          <w:szCs w:val="24"/>
          <w:highlight w:val="yellow"/>
        </w:rPr>
        <w:t>Chín mươi triệu</w:t>
      </w:r>
      <w:r>
        <w:rPr>
          <w:color w:val="000000"/>
          <w:sz w:val="24"/>
          <w:szCs w:val="24"/>
          <w:highlight w:val="yellow"/>
        </w:rPr>
        <w:t xml:space="preserve"> đồng)</w:t>
      </w:r>
    </w:p>
    <w:p w14:paraId="1EA25C8B" w14:textId="77777777" w:rsidR="0040354A" w:rsidRDefault="00000000">
      <w:pPr>
        <w:numPr>
          <w:ilvl w:val="0"/>
          <w:numId w:val="3"/>
        </w:numPr>
        <w:spacing w:before="120" w:after="120" w:line="276" w:lineRule="auto"/>
        <w:ind w:left="567" w:hanging="567"/>
        <w:jc w:val="both"/>
        <w:rPr>
          <w:sz w:val="24"/>
          <w:szCs w:val="24"/>
        </w:rPr>
      </w:pPr>
      <w:r>
        <w:rPr>
          <w:b/>
          <w:bCs/>
          <w:sz w:val="24"/>
          <w:szCs w:val="24"/>
        </w:rPr>
        <w:t>Nội dung chi tiết của Chương trình khuyến mại</w:t>
      </w:r>
      <w:r>
        <w:rPr>
          <w:sz w:val="24"/>
          <w:szCs w:val="24"/>
        </w:rPr>
        <w:t>:</w:t>
      </w:r>
    </w:p>
    <w:p w14:paraId="55C4F82B" w14:textId="77777777" w:rsidR="0040354A" w:rsidRDefault="00000000">
      <w:pPr>
        <w:pBdr>
          <w:top w:val="nil"/>
          <w:left w:val="nil"/>
          <w:bottom w:val="nil"/>
          <w:right w:val="nil"/>
          <w:between w:val="nil"/>
        </w:pBdr>
        <w:spacing w:line="276" w:lineRule="auto"/>
        <w:ind w:left="720" w:hanging="720"/>
        <w:rPr>
          <w:color w:val="000000"/>
          <w:sz w:val="24"/>
          <w:szCs w:val="24"/>
        </w:rPr>
      </w:pPr>
      <w:r>
        <w:rPr>
          <w:b/>
          <w:bCs/>
          <w:color w:val="000000"/>
          <w:sz w:val="24"/>
          <w:szCs w:val="24"/>
        </w:rPr>
        <w:t xml:space="preserve">10.1 </w:t>
      </w:r>
      <w:r>
        <w:rPr>
          <w:b/>
          <w:bCs/>
          <w:color w:val="000000"/>
          <w:sz w:val="24"/>
          <w:szCs w:val="24"/>
        </w:rPr>
        <w:tab/>
        <w:t>Cách thức xác định khách hàng được tặng thưởng:</w:t>
      </w:r>
    </w:p>
    <w:p w14:paraId="007161E4" w14:textId="77777777" w:rsidR="0040354A" w:rsidRDefault="00000000">
      <w:pPr>
        <w:pBdr>
          <w:top w:val="nil"/>
          <w:left w:val="nil"/>
          <w:bottom w:val="nil"/>
          <w:right w:val="nil"/>
          <w:between w:val="nil"/>
        </w:pBdr>
        <w:spacing w:line="276" w:lineRule="auto"/>
        <w:ind w:left="360"/>
        <w:jc w:val="both"/>
        <w:rPr>
          <w:color w:val="000000"/>
          <w:sz w:val="24"/>
          <w:szCs w:val="24"/>
        </w:rPr>
      </w:pPr>
      <w:r>
        <w:rPr>
          <w:color w:val="000000"/>
          <w:sz w:val="24"/>
          <w:szCs w:val="24"/>
          <w:highlight w:val="yellow"/>
        </w:rPr>
        <w:t xml:space="preserve">Sau ngày </w:t>
      </w:r>
      <w:r>
        <w:rPr>
          <w:sz w:val="24"/>
          <w:szCs w:val="24"/>
          <w:highlight w:val="yellow"/>
        </w:rPr>
        <w:t>12</w:t>
      </w:r>
      <w:r>
        <w:rPr>
          <w:color w:val="000000"/>
          <w:sz w:val="24"/>
          <w:szCs w:val="24"/>
          <w:highlight w:val="yellow"/>
        </w:rPr>
        <w:t>/12/2025, Con Cưng sẽ xác định:</w:t>
      </w:r>
    </w:p>
    <w:p w14:paraId="18C51A42" w14:textId="77777777" w:rsidR="0040354A" w:rsidRDefault="00000000">
      <w:pPr>
        <w:numPr>
          <w:ilvl w:val="2"/>
          <w:numId w:val="3"/>
        </w:numPr>
        <w:pBdr>
          <w:top w:val="nil"/>
          <w:left w:val="nil"/>
          <w:bottom w:val="nil"/>
          <w:right w:val="nil"/>
          <w:between w:val="nil"/>
        </w:pBdr>
        <w:spacing w:line="276" w:lineRule="auto"/>
        <w:ind w:left="360"/>
        <w:rPr>
          <w:color w:val="000000"/>
          <w:sz w:val="24"/>
          <w:szCs w:val="24"/>
        </w:rPr>
      </w:pPr>
      <w:r>
        <w:rPr>
          <w:sz w:val="24"/>
          <w:szCs w:val="24"/>
        </w:rPr>
        <w:t>1000</w:t>
      </w:r>
      <w:r>
        <w:rPr>
          <w:color w:val="000000"/>
          <w:sz w:val="24"/>
          <w:szCs w:val="24"/>
        </w:rPr>
        <w:t xml:space="preserve"> khách hàng có tổng giá trị tích luỹ đơn hàng cao nhất với tổng giá trị đơn hàng từ 1.000.000 đồng, mỗi khách hàng nhận được 1 </w:t>
      </w:r>
      <w:r>
        <w:rPr>
          <w:sz w:val="24"/>
          <w:szCs w:val="24"/>
        </w:rPr>
        <w:t>Vali ngồi phiên bản 1000 store</w:t>
      </w:r>
      <w:r>
        <w:rPr>
          <w:color w:val="000000"/>
          <w:sz w:val="24"/>
          <w:szCs w:val="24"/>
        </w:rPr>
        <w:t xml:space="preserve">. </w:t>
      </w:r>
    </w:p>
    <w:p w14:paraId="5C8D12D1" w14:textId="77777777" w:rsidR="0040354A" w:rsidRDefault="00000000">
      <w:pPr>
        <w:numPr>
          <w:ilvl w:val="2"/>
          <w:numId w:val="3"/>
        </w:numPr>
        <w:pBdr>
          <w:top w:val="nil"/>
          <w:left w:val="nil"/>
          <w:bottom w:val="nil"/>
          <w:right w:val="nil"/>
          <w:between w:val="nil"/>
        </w:pBdr>
        <w:spacing w:line="276" w:lineRule="auto"/>
        <w:ind w:left="360"/>
        <w:jc w:val="both"/>
        <w:rPr>
          <w:color w:val="000000"/>
          <w:sz w:val="24"/>
          <w:szCs w:val="24"/>
        </w:rPr>
      </w:pPr>
      <w:r>
        <w:rPr>
          <w:color w:val="000000"/>
          <w:sz w:val="24"/>
          <w:szCs w:val="24"/>
        </w:rPr>
        <w:t>Trường hợp tổng giá trị tích luỹ của các khách hàng bằng nhau thì sẽ tặng thưởng cho khách đạt giá trị tích luỹ sớm nhất.</w:t>
      </w:r>
    </w:p>
    <w:p w14:paraId="2B17D426" w14:textId="77777777" w:rsidR="0040354A" w:rsidRDefault="00000000">
      <w:pPr>
        <w:pBdr>
          <w:top w:val="nil"/>
          <w:left w:val="nil"/>
          <w:bottom w:val="nil"/>
          <w:right w:val="nil"/>
          <w:between w:val="nil"/>
        </w:pBdr>
        <w:spacing w:line="276" w:lineRule="auto"/>
        <w:ind w:left="720" w:hanging="720"/>
        <w:rPr>
          <w:b/>
          <w:bCs/>
          <w:color w:val="000000"/>
          <w:sz w:val="24"/>
          <w:szCs w:val="24"/>
        </w:rPr>
      </w:pPr>
      <w:r>
        <w:rPr>
          <w:b/>
          <w:bCs/>
          <w:color w:val="000000"/>
          <w:sz w:val="24"/>
          <w:szCs w:val="24"/>
        </w:rPr>
        <w:t xml:space="preserve">10.2 </w:t>
      </w:r>
      <w:r>
        <w:rPr>
          <w:b/>
          <w:bCs/>
          <w:color w:val="000000"/>
          <w:sz w:val="24"/>
          <w:szCs w:val="24"/>
        </w:rPr>
        <w:tab/>
        <w:t>Thời gian thông báo khách hàng được tặng thưởng:</w:t>
      </w:r>
    </w:p>
    <w:p w14:paraId="4C328D78" w14:textId="77777777" w:rsidR="0040354A" w:rsidRDefault="00000000">
      <w:pPr>
        <w:spacing w:line="276" w:lineRule="auto"/>
        <w:rPr>
          <w:sz w:val="24"/>
          <w:szCs w:val="24"/>
        </w:rPr>
      </w:pPr>
      <w:r>
        <w:rPr>
          <w:sz w:val="24"/>
          <w:szCs w:val="24"/>
        </w:rPr>
        <w:t xml:space="preserve">Trong vòng </w:t>
      </w:r>
      <w:r>
        <w:rPr>
          <w:b/>
          <w:bCs/>
          <w:color w:val="FF0000"/>
          <w:sz w:val="24"/>
          <w:szCs w:val="24"/>
        </w:rPr>
        <w:t>15 ngày</w:t>
      </w:r>
      <w:r>
        <w:rPr>
          <w:sz w:val="24"/>
          <w:szCs w:val="24"/>
        </w:rPr>
        <w:t xml:space="preserve"> kể từ ngày kết thúc CTKM, Con Cưng sẽ thông báo danh sách người đủ điều kiện được tặng thưởng.</w:t>
      </w:r>
    </w:p>
    <w:p w14:paraId="4A6A225D" w14:textId="77777777" w:rsidR="0040354A" w:rsidRDefault="00000000">
      <w:pPr>
        <w:spacing w:line="276" w:lineRule="auto"/>
        <w:rPr>
          <w:b/>
          <w:bCs/>
          <w:sz w:val="24"/>
          <w:szCs w:val="24"/>
        </w:rPr>
      </w:pPr>
      <w:r>
        <w:rPr>
          <w:b/>
          <w:bCs/>
          <w:sz w:val="24"/>
          <w:szCs w:val="24"/>
        </w:rPr>
        <w:t xml:space="preserve">10.3 </w:t>
      </w:r>
      <w:r>
        <w:rPr>
          <w:b/>
          <w:bCs/>
          <w:sz w:val="24"/>
          <w:szCs w:val="24"/>
        </w:rPr>
        <w:tab/>
        <w:t>Thời gian tặng thưởng:</w:t>
      </w:r>
    </w:p>
    <w:p w14:paraId="64B52798" w14:textId="77777777" w:rsidR="0040354A" w:rsidRDefault="00000000">
      <w:pPr>
        <w:spacing w:line="276" w:lineRule="auto"/>
        <w:jc w:val="both"/>
        <w:rPr>
          <w:sz w:val="24"/>
          <w:szCs w:val="24"/>
        </w:rPr>
      </w:pPr>
      <w:r>
        <w:rPr>
          <w:sz w:val="24"/>
          <w:szCs w:val="24"/>
        </w:rPr>
        <w:t xml:space="preserve">Trong vòng </w:t>
      </w:r>
      <w:r>
        <w:rPr>
          <w:b/>
          <w:bCs/>
          <w:color w:val="FF0000"/>
          <w:sz w:val="24"/>
          <w:szCs w:val="24"/>
        </w:rPr>
        <w:t>30 ngày</w:t>
      </w:r>
      <w:r>
        <w:rPr>
          <w:sz w:val="24"/>
          <w:szCs w:val="24"/>
        </w:rPr>
        <w:t xml:space="preserve"> kể từ ngày có thông báo danh sách người đủ điều kiện được tặng thưởng, quà tặng sẽ được gửi vào mục Quà tặng của tôi trên app Con Cưng. Quà tặng sẽ có thời hạn 30 ngày kể từ ngày được gửi vào mục Quà tặng của tôi, khách hàng cần thao tác như mục 10.4, </w:t>
      </w:r>
      <w:r>
        <w:rPr>
          <w:b/>
          <w:bCs/>
          <w:sz w:val="24"/>
          <w:szCs w:val="24"/>
        </w:rPr>
        <w:t>“d. Cách thức khách hàng nhận được quà tặng”</w:t>
      </w:r>
      <w:r>
        <w:rPr>
          <w:sz w:val="24"/>
          <w:szCs w:val="24"/>
        </w:rPr>
        <w:t xml:space="preserve"> để có thể đổi quà. Nếu hết 30 ngày mà khách hàng chưa đổi quà, khách hàng xem như từ chối nhận tặng thưởng, sản phẩm tặng thưởng sẽ thuộc quyền quyết định của ban tổ chức.</w:t>
      </w:r>
    </w:p>
    <w:p w14:paraId="14BCDBF2" w14:textId="77777777" w:rsidR="0040354A" w:rsidRDefault="00000000">
      <w:pPr>
        <w:spacing w:line="276" w:lineRule="auto"/>
        <w:rPr>
          <w:sz w:val="24"/>
          <w:szCs w:val="24"/>
        </w:rPr>
      </w:pPr>
      <w:r>
        <w:rPr>
          <w:b/>
          <w:bCs/>
          <w:sz w:val="24"/>
          <w:szCs w:val="24"/>
        </w:rPr>
        <w:t xml:space="preserve">10.4 </w:t>
      </w:r>
      <w:r>
        <w:rPr>
          <w:b/>
          <w:bCs/>
          <w:sz w:val="24"/>
          <w:szCs w:val="24"/>
        </w:rPr>
        <w:tab/>
        <w:t>Cách thức tham gia</w:t>
      </w:r>
    </w:p>
    <w:p w14:paraId="2C4E91B5" w14:textId="77777777" w:rsidR="0040354A" w:rsidRDefault="00000000">
      <w:pPr>
        <w:spacing w:line="276" w:lineRule="auto"/>
        <w:rPr>
          <w:sz w:val="24"/>
          <w:szCs w:val="24"/>
        </w:rPr>
      </w:pPr>
      <w:r>
        <w:rPr>
          <w:b/>
          <w:bCs/>
          <w:sz w:val="24"/>
          <w:szCs w:val="24"/>
        </w:rPr>
        <w:t xml:space="preserve">a. </w:t>
      </w:r>
      <w:r>
        <w:rPr>
          <w:b/>
          <w:bCs/>
          <w:sz w:val="24"/>
          <w:szCs w:val="24"/>
        </w:rPr>
        <w:tab/>
        <w:t xml:space="preserve">Quy trình: </w:t>
      </w:r>
    </w:p>
    <w:p w14:paraId="5D388878"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u w:val="single"/>
        </w:rPr>
        <w:t>Bước 1</w:t>
      </w:r>
      <w:r>
        <w:rPr>
          <w:color w:val="000000"/>
          <w:sz w:val="24"/>
          <w:szCs w:val="24"/>
        </w:rPr>
        <w:t xml:space="preserve">: Khách hàng mua  sản phẩm được nêu tại mục 5 </w:t>
      </w:r>
      <w:r>
        <w:rPr>
          <w:sz w:val="24"/>
          <w:szCs w:val="24"/>
        </w:rPr>
        <w:t>trên</w:t>
      </w:r>
      <w:r>
        <w:rPr>
          <w:color w:val="000000"/>
          <w:sz w:val="24"/>
          <w:szCs w:val="24"/>
        </w:rPr>
        <w:t xml:space="preserve"> online tại </w:t>
      </w:r>
      <w:r>
        <w:rPr>
          <w:b/>
          <w:bCs/>
          <w:color w:val="000000"/>
          <w:sz w:val="24"/>
          <w:szCs w:val="24"/>
        </w:rPr>
        <w:t>website https://concung.com/ và app mua hàng Con Cưng</w:t>
      </w:r>
      <w:r>
        <w:rPr>
          <w:color w:val="000000"/>
          <w:sz w:val="24"/>
          <w:szCs w:val="24"/>
        </w:rPr>
        <w:t xml:space="preserve"> mua sắm nhanh chóng</w:t>
      </w:r>
      <w:r>
        <w:rPr>
          <w:b/>
          <w:bCs/>
          <w:i/>
          <w:iCs/>
          <w:color w:val="000000"/>
          <w:sz w:val="24"/>
          <w:szCs w:val="24"/>
        </w:rPr>
        <w:t xml:space="preserve"> </w:t>
      </w:r>
      <w:r>
        <w:rPr>
          <w:color w:val="000000"/>
          <w:sz w:val="24"/>
          <w:szCs w:val="24"/>
        </w:rPr>
        <w:t>trong thời gian diễn ra Chương Trình.</w:t>
      </w:r>
    </w:p>
    <w:p w14:paraId="5CD85AE1"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u w:val="single"/>
        </w:rPr>
        <w:t>Bước 2</w:t>
      </w:r>
      <w:r>
        <w:rPr>
          <w:color w:val="000000"/>
          <w:sz w:val="24"/>
          <w:szCs w:val="24"/>
        </w:rPr>
        <w:t>: Hệ thống Con Cưng ghi nhận thông tin khách hàng vào hệ thống và giá trị đơn hàng tích lũy của các sản phẩm được nêu tại mục (5).</w:t>
      </w:r>
      <w:r>
        <w:rPr>
          <w:color w:val="000000"/>
          <w:sz w:val="24"/>
          <w:szCs w:val="24"/>
        </w:rPr>
        <w:br/>
        <w:t xml:space="preserve">Thông tin tích lũy khách hàng cập nhật </w:t>
      </w:r>
      <w:r>
        <w:rPr>
          <w:sz w:val="24"/>
          <w:szCs w:val="24"/>
        </w:rPr>
        <w:t>tại trang thông tin chương trình là https://concung.com/landingpages-chuong-trinh-uu-dai.html</w:t>
      </w:r>
    </w:p>
    <w:p w14:paraId="73234A2B" w14:textId="77777777" w:rsidR="0040354A" w:rsidRDefault="00000000">
      <w:pPr>
        <w:numPr>
          <w:ilvl w:val="0"/>
          <w:numId w:val="4"/>
        </w:numPr>
        <w:pBdr>
          <w:top w:val="nil"/>
          <w:left w:val="nil"/>
          <w:bottom w:val="nil"/>
          <w:right w:val="nil"/>
          <w:between w:val="nil"/>
        </w:pBdr>
        <w:spacing w:line="276" w:lineRule="auto"/>
        <w:ind w:left="360"/>
        <w:jc w:val="both"/>
        <w:rPr>
          <w:sz w:val="24"/>
          <w:szCs w:val="24"/>
        </w:rPr>
      </w:pPr>
      <w:r>
        <w:rPr>
          <w:noProof/>
          <w:sz w:val="24"/>
          <w:szCs w:val="24"/>
        </w:rPr>
        <w:drawing>
          <wp:inline distT="114300" distB="114300" distL="114300" distR="114300" wp14:anchorId="29956364" wp14:editId="6312CE37">
            <wp:extent cx="5576888" cy="126269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76888" cy="1262692"/>
                    </a:xfrm>
                    <a:prstGeom prst="rect">
                      <a:avLst/>
                    </a:prstGeom>
                    <a:ln/>
                  </pic:spPr>
                </pic:pic>
              </a:graphicData>
            </a:graphic>
          </wp:inline>
        </w:drawing>
      </w:r>
    </w:p>
    <w:p w14:paraId="2BE14B0F"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u w:val="single"/>
        </w:rPr>
        <w:t>Bước 3</w:t>
      </w:r>
      <w:r>
        <w:rPr>
          <w:color w:val="000000"/>
          <w:sz w:val="24"/>
          <w:szCs w:val="24"/>
        </w:rPr>
        <w:t>: Sau 23h59 ngày</w:t>
      </w:r>
      <w:r>
        <w:rPr>
          <w:b/>
          <w:bCs/>
          <w:color w:val="000000"/>
          <w:sz w:val="24"/>
          <w:szCs w:val="24"/>
        </w:rPr>
        <w:t xml:space="preserve"> </w:t>
      </w:r>
      <w:r>
        <w:rPr>
          <w:b/>
          <w:bCs/>
          <w:color w:val="FF0000"/>
          <w:sz w:val="24"/>
          <w:szCs w:val="24"/>
          <w:highlight w:val="yellow"/>
        </w:rPr>
        <w:t>12/12/2025</w:t>
      </w:r>
      <w:r>
        <w:rPr>
          <w:color w:val="000000"/>
          <w:sz w:val="24"/>
          <w:szCs w:val="24"/>
        </w:rPr>
        <w:t>, Ban tổ chức sẽ kiểm tra hệ thống và xác định danh sách người mua đủ điều kiện được tặng thưởng.</w:t>
      </w:r>
    </w:p>
    <w:p w14:paraId="7D09469A" w14:textId="77777777" w:rsidR="0040354A" w:rsidRDefault="00000000">
      <w:pPr>
        <w:tabs>
          <w:tab w:val="left" w:pos="720"/>
        </w:tabs>
        <w:spacing w:line="276" w:lineRule="auto"/>
        <w:jc w:val="both"/>
        <w:rPr>
          <w:b/>
          <w:bCs/>
          <w:sz w:val="24"/>
          <w:szCs w:val="24"/>
        </w:rPr>
      </w:pPr>
      <w:r>
        <w:rPr>
          <w:b/>
          <w:bCs/>
          <w:sz w:val="24"/>
          <w:szCs w:val="24"/>
        </w:rPr>
        <w:t xml:space="preserve">b. </w:t>
      </w:r>
      <w:r>
        <w:rPr>
          <w:b/>
          <w:bCs/>
          <w:sz w:val="24"/>
          <w:szCs w:val="24"/>
        </w:rPr>
        <w:tab/>
        <w:t>Xác định người được tặng thưởng:</w:t>
      </w:r>
    </w:p>
    <w:p w14:paraId="67E67F13" w14:textId="77777777" w:rsidR="0040354A" w:rsidRDefault="00000000">
      <w:pPr>
        <w:pBdr>
          <w:top w:val="nil"/>
          <w:left w:val="nil"/>
          <w:bottom w:val="nil"/>
          <w:right w:val="nil"/>
          <w:between w:val="nil"/>
        </w:pBdr>
        <w:spacing w:line="276" w:lineRule="auto"/>
        <w:ind w:left="360" w:hanging="360"/>
        <w:jc w:val="both"/>
        <w:rPr>
          <w:color w:val="000000"/>
          <w:sz w:val="24"/>
          <w:szCs w:val="24"/>
        </w:rPr>
      </w:pPr>
      <w:r>
        <w:rPr>
          <w:color w:val="000000"/>
          <w:sz w:val="24"/>
          <w:szCs w:val="24"/>
        </w:rPr>
        <w:t xml:space="preserve">- </w:t>
      </w:r>
      <w:r>
        <w:rPr>
          <w:color w:val="000000"/>
          <w:sz w:val="24"/>
          <w:szCs w:val="24"/>
        </w:rPr>
        <w:tab/>
        <w:t>Trong thời gian diễn ra chương trình, một khách hàng có thể được tặng thưởng tối đa 1 sản phẩm tặng thưởng.</w:t>
      </w:r>
    </w:p>
    <w:p w14:paraId="10A5E2EF"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rPr>
        <w:lastRenderedPageBreak/>
        <w:t>Trường hợp khách hàng hủy đơn hoặc đổi trả hàng đã mua thành sản phẩm nằm ngoài chương trình sẽ không được tính là đã tham gia chương trình.</w:t>
      </w:r>
    </w:p>
    <w:p w14:paraId="46FF94EF"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rPr>
        <w:t>Trường hợp có nhiều khách hàng cùng đáp ứng điều kiện được tặng thưởng thì sẽ ưu tiên khách hàng đáp ứng điều kiện sớm hơn.</w:t>
      </w:r>
    </w:p>
    <w:p w14:paraId="560171CF" w14:textId="77777777" w:rsidR="0040354A" w:rsidRDefault="00000000">
      <w:pPr>
        <w:spacing w:line="276" w:lineRule="auto"/>
        <w:jc w:val="both"/>
        <w:rPr>
          <w:b/>
          <w:bCs/>
          <w:sz w:val="24"/>
          <w:szCs w:val="24"/>
        </w:rPr>
      </w:pPr>
      <w:r>
        <w:rPr>
          <w:b/>
          <w:bCs/>
          <w:sz w:val="24"/>
          <w:szCs w:val="24"/>
        </w:rPr>
        <w:t xml:space="preserve">c. </w:t>
      </w:r>
      <w:r>
        <w:rPr>
          <w:b/>
          <w:bCs/>
          <w:sz w:val="24"/>
          <w:szCs w:val="24"/>
        </w:rPr>
        <w:tab/>
        <w:t>Cách thức thông báo cho người được tặng thưởng:</w:t>
      </w:r>
    </w:p>
    <w:p w14:paraId="1077FC00"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rPr>
        <w:t xml:space="preserve">Sau </w:t>
      </w:r>
      <w:r>
        <w:rPr>
          <w:sz w:val="24"/>
          <w:szCs w:val="24"/>
        </w:rPr>
        <w:t>15</w:t>
      </w:r>
      <w:r>
        <w:rPr>
          <w:color w:val="000000"/>
          <w:sz w:val="24"/>
          <w:szCs w:val="24"/>
        </w:rPr>
        <w:t xml:space="preserve"> ngày kể từ ngày kết thúc chương trình </w:t>
      </w:r>
      <w:r>
        <w:rPr>
          <w:b/>
          <w:bCs/>
          <w:color w:val="FF0000"/>
          <w:sz w:val="24"/>
          <w:szCs w:val="24"/>
          <w:highlight w:val="yellow"/>
        </w:rPr>
        <w:t>(12/12/2025</w:t>
      </w:r>
      <w:r>
        <w:rPr>
          <w:b/>
          <w:bCs/>
          <w:color w:val="FF0000"/>
          <w:sz w:val="24"/>
          <w:szCs w:val="24"/>
        </w:rPr>
        <w:t>)</w:t>
      </w:r>
      <w:r>
        <w:rPr>
          <w:color w:val="000000"/>
          <w:sz w:val="24"/>
          <w:szCs w:val="24"/>
        </w:rPr>
        <w:t>, ban tổ chức sẽ tổng hợp danh sách khách hàng được tặng thưởng sau khi đã loại bỏ các trường hợp hủy đơn hoặc đổi trả hàng đã mua thành sản phẩm nằm ngoài chương trình sau thời gian công bố người được tặng thưởng (nếu có)</w:t>
      </w:r>
      <w:r>
        <w:rPr>
          <w:sz w:val="24"/>
          <w:szCs w:val="24"/>
        </w:rPr>
        <w:t xml:space="preserve">. </w:t>
      </w:r>
    </w:p>
    <w:p w14:paraId="660B51C2"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sz w:val="24"/>
          <w:szCs w:val="24"/>
        </w:rPr>
        <w:t xml:space="preserve">Trong vòng </w:t>
      </w:r>
      <w:r>
        <w:rPr>
          <w:b/>
          <w:bCs/>
          <w:color w:val="FF0000"/>
          <w:sz w:val="24"/>
          <w:szCs w:val="24"/>
        </w:rPr>
        <w:t>30 ngày</w:t>
      </w:r>
      <w:r>
        <w:rPr>
          <w:sz w:val="24"/>
          <w:szCs w:val="24"/>
        </w:rPr>
        <w:t xml:space="preserve"> kể từ ngày có danh sách khách hàng được tặng thưởng, hệ thống sẽ gửi tin nhắn SMS thông báo kết quả qua số điện thoại đăng ký tài khoản mua hàng tại website https://concung.com/ và app mua hàng Con Cưng. Đồng thời quà tặng sẽ được gửi vào mục </w:t>
      </w:r>
      <w:r>
        <w:rPr>
          <w:b/>
          <w:bCs/>
          <w:sz w:val="24"/>
          <w:szCs w:val="24"/>
        </w:rPr>
        <w:t>Quà tặng của tôi</w:t>
      </w:r>
      <w:r>
        <w:rPr>
          <w:sz w:val="24"/>
          <w:szCs w:val="24"/>
        </w:rPr>
        <w:t xml:space="preserve"> của khách hàng trên ứng dụng Con Cưng.</w:t>
      </w:r>
    </w:p>
    <w:p w14:paraId="5B4C5D6F"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rPr>
        <w:t xml:space="preserve">Thông tin người được tặng thưởng sẽ được công bố tại cửa hàng Con Cưng trên toàn quốc và trên website Con Cưng theo đường link: concung.com </w:t>
      </w:r>
    </w:p>
    <w:p w14:paraId="1BA962FD" w14:textId="77777777" w:rsidR="0040354A" w:rsidRDefault="00000000">
      <w:pPr>
        <w:pBdr>
          <w:top w:val="nil"/>
          <w:left w:val="nil"/>
          <w:bottom w:val="nil"/>
          <w:right w:val="nil"/>
          <w:between w:val="nil"/>
        </w:pBdr>
        <w:spacing w:line="276" w:lineRule="auto"/>
        <w:jc w:val="both"/>
        <w:rPr>
          <w:b/>
          <w:bCs/>
          <w:color w:val="000000"/>
          <w:sz w:val="24"/>
          <w:szCs w:val="24"/>
        </w:rPr>
      </w:pPr>
      <w:r>
        <w:rPr>
          <w:b/>
          <w:bCs/>
          <w:sz w:val="24"/>
          <w:szCs w:val="24"/>
        </w:rPr>
        <w:t xml:space="preserve">d. Cách thức khách hàng nhận được quà tặng: </w:t>
      </w:r>
    </w:p>
    <w:p w14:paraId="4C473A75" w14:textId="77777777" w:rsidR="0040354A" w:rsidRDefault="00000000">
      <w:pPr>
        <w:numPr>
          <w:ilvl w:val="0"/>
          <w:numId w:val="2"/>
        </w:numPr>
        <w:spacing w:line="360" w:lineRule="auto"/>
        <w:ind w:left="360"/>
        <w:jc w:val="both"/>
        <w:rPr>
          <w:sz w:val="24"/>
          <w:szCs w:val="24"/>
        </w:rPr>
      </w:pPr>
      <w:r>
        <w:rPr>
          <w:sz w:val="24"/>
          <w:szCs w:val="24"/>
        </w:rPr>
        <w:t>Khách hàng mở ứng dụng Con Cưng và vào mục Tài khoản, tại trang Tài khoản, khách hàng tiếp tục chọn Quà tặng của tôi.</w:t>
      </w:r>
    </w:p>
    <w:p w14:paraId="639A7D55" w14:textId="77777777" w:rsidR="0040354A" w:rsidRDefault="00000000">
      <w:pPr>
        <w:spacing w:line="360" w:lineRule="auto"/>
        <w:jc w:val="both"/>
        <w:rPr>
          <w:sz w:val="24"/>
          <w:szCs w:val="24"/>
        </w:rPr>
      </w:pPr>
      <w:r>
        <w:rPr>
          <w:noProof/>
          <w:sz w:val="24"/>
          <w:szCs w:val="24"/>
        </w:rPr>
        <w:drawing>
          <wp:inline distT="114300" distB="114300" distL="114300" distR="114300" wp14:anchorId="637DFA7B" wp14:editId="72FF2D1A">
            <wp:extent cx="1820391" cy="393858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20391" cy="3938588"/>
                    </a:xfrm>
                    <a:prstGeom prst="rect">
                      <a:avLst/>
                    </a:prstGeom>
                    <a:ln/>
                  </pic:spPr>
                </pic:pic>
              </a:graphicData>
            </a:graphic>
          </wp:inline>
        </w:drawing>
      </w:r>
    </w:p>
    <w:p w14:paraId="38C7161F" w14:textId="77777777" w:rsidR="0040354A" w:rsidRDefault="00000000">
      <w:pPr>
        <w:numPr>
          <w:ilvl w:val="0"/>
          <w:numId w:val="5"/>
        </w:numPr>
        <w:spacing w:line="360" w:lineRule="auto"/>
        <w:ind w:left="360"/>
        <w:jc w:val="both"/>
        <w:rPr>
          <w:sz w:val="24"/>
          <w:szCs w:val="24"/>
        </w:rPr>
      </w:pPr>
      <w:r>
        <w:rPr>
          <w:sz w:val="24"/>
          <w:szCs w:val="24"/>
        </w:rPr>
        <w:t>Sau khi khách hàng bấm chọn Quà tặng của tôi, màn hình giỏ quà sẽ được hiện ra với sản phẩm quà tặng mà khách đã nhận được.</w:t>
      </w:r>
    </w:p>
    <w:p w14:paraId="48A880D9" w14:textId="77777777" w:rsidR="0040354A" w:rsidRDefault="00000000">
      <w:pPr>
        <w:spacing w:line="360" w:lineRule="auto"/>
        <w:jc w:val="both"/>
        <w:rPr>
          <w:sz w:val="24"/>
          <w:szCs w:val="24"/>
        </w:rPr>
      </w:pPr>
      <w:r>
        <w:rPr>
          <w:noProof/>
          <w:sz w:val="24"/>
          <w:szCs w:val="24"/>
        </w:rPr>
        <w:lastRenderedPageBreak/>
        <w:drawing>
          <wp:inline distT="114300" distB="114300" distL="114300" distR="114300" wp14:anchorId="42723847" wp14:editId="32E5E31F">
            <wp:extent cx="1462088" cy="325672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462088" cy="3256728"/>
                    </a:xfrm>
                    <a:prstGeom prst="rect">
                      <a:avLst/>
                    </a:prstGeom>
                    <a:ln/>
                  </pic:spPr>
                </pic:pic>
              </a:graphicData>
            </a:graphic>
          </wp:inline>
        </w:drawing>
      </w:r>
    </w:p>
    <w:p w14:paraId="0363D9A8" w14:textId="77777777" w:rsidR="0040354A" w:rsidRDefault="00000000">
      <w:pPr>
        <w:numPr>
          <w:ilvl w:val="0"/>
          <w:numId w:val="1"/>
        </w:numPr>
        <w:spacing w:line="360" w:lineRule="auto"/>
        <w:ind w:left="360"/>
        <w:jc w:val="both"/>
        <w:rPr>
          <w:sz w:val="24"/>
          <w:szCs w:val="24"/>
        </w:rPr>
      </w:pPr>
      <w:r>
        <w:rPr>
          <w:sz w:val="24"/>
          <w:szCs w:val="24"/>
        </w:rPr>
        <w:t>Khách hàng bấm vào nút Thêm quà vào giỏ hàng để tiến hành giao quà đến địa chỉ khách mong muốn.</w:t>
      </w:r>
    </w:p>
    <w:p w14:paraId="28A1A6D3" w14:textId="77777777" w:rsidR="0040354A" w:rsidRDefault="0040354A">
      <w:pPr>
        <w:spacing w:line="360" w:lineRule="auto"/>
        <w:jc w:val="both"/>
        <w:rPr>
          <w:sz w:val="24"/>
          <w:szCs w:val="24"/>
        </w:rPr>
      </w:pPr>
    </w:p>
    <w:p w14:paraId="5C89A73F" w14:textId="77777777" w:rsidR="0040354A" w:rsidRDefault="00000000">
      <w:pPr>
        <w:spacing w:line="360" w:lineRule="auto"/>
        <w:jc w:val="both"/>
        <w:rPr>
          <w:sz w:val="24"/>
          <w:szCs w:val="24"/>
        </w:rPr>
      </w:pPr>
      <w:r>
        <w:rPr>
          <w:noProof/>
          <w:sz w:val="24"/>
          <w:szCs w:val="24"/>
        </w:rPr>
        <w:drawing>
          <wp:inline distT="114300" distB="114300" distL="114300" distR="114300" wp14:anchorId="3846E23F" wp14:editId="12625764">
            <wp:extent cx="1481138" cy="3361683"/>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481138" cy="3361683"/>
                    </a:xfrm>
                    <a:prstGeom prst="rect">
                      <a:avLst/>
                    </a:prstGeom>
                    <a:ln/>
                  </pic:spPr>
                </pic:pic>
              </a:graphicData>
            </a:graphic>
          </wp:inline>
        </w:drawing>
      </w:r>
    </w:p>
    <w:p w14:paraId="27E1F760" w14:textId="77777777" w:rsidR="0040354A" w:rsidRDefault="00000000">
      <w:pPr>
        <w:numPr>
          <w:ilvl w:val="0"/>
          <w:numId w:val="6"/>
        </w:numPr>
        <w:spacing w:line="360" w:lineRule="auto"/>
        <w:ind w:left="360"/>
        <w:jc w:val="both"/>
        <w:rPr>
          <w:sz w:val="24"/>
          <w:szCs w:val="24"/>
        </w:rPr>
      </w:pPr>
      <w:bookmarkStart w:id="0" w:name="_heading=h.isgzpxnfp7z3" w:colFirst="0" w:colLast="0"/>
      <w:bookmarkEnd w:id="0"/>
      <w:r>
        <w:rPr>
          <w:sz w:val="24"/>
          <w:szCs w:val="24"/>
        </w:rPr>
        <w:t>Khách hàng xác nhận thông tin và quà sẽ được giao về địa chỉ khách đã chọn.</w:t>
      </w:r>
    </w:p>
    <w:p w14:paraId="22DBEF66" w14:textId="77777777" w:rsidR="0040354A" w:rsidRDefault="00000000">
      <w:pPr>
        <w:spacing w:line="360" w:lineRule="auto"/>
        <w:jc w:val="both"/>
        <w:rPr>
          <w:sz w:val="24"/>
          <w:szCs w:val="24"/>
        </w:rPr>
      </w:pPr>
      <w:r>
        <w:rPr>
          <w:noProof/>
          <w:sz w:val="24"/>
          <w:szCs w:val="24"/>
        </w:rPr>
        <w:lastRenderedPageBreak/>
        <w:drawing>
          <wp:inline distT="114300" distB="114300" distL="114300" distR="114300" wp14:anchorId="61BF5C43" wp14:editId="05435461">
            <wp:extent cx="1639501" cy="35385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39501" cy="3538538"/>
                    </a:xfrm>
                    <a:prstGeom prst="rect">
                      <a:avLst/>
                    </a:prstGeom>
                    <a:ln/>
                  </pic:spPr>
                </pic:pic>
              </a:graphicData>
            </a:graphic>
          </wp:inline>
        </w:drawing>
      </w:r>
    </w:p>
    <w:p w14:paraId="6A7BE781" w14:textId="77777777" w:rsidR="0040354A" w:rsidRDefault="00000000">
      <w:pPr>
        <w:pBdr>
          <w:top w:val="nil"/>
          <w:left w:val="nil"/>
          <w:bottom w:val="nil"/>
          <w:right w:val="nil"/>
          <w:between w:val="nil"/>
        </w:pBdr>
        <w:spacing w:line="276" w:lineRule="auto"/>
        <w:jc w:val="both"/>
        <w:rPr>
          <w:sz w:val="24"/>
          <w:szCs w:val="24"/>
        </w:rPr>
      </w:pPr>
      <w:r>
        <w:rPr>
          <w:sz w:val="24"/>
          <w:szCs w:val="24"/>
        </w:rPr>
        <w:t xml:space="preserve">-    Quà tặng chỉ có thời hạn trong vòng </w:t>
      </w:r>
      <w:r>
        <w:rPr>
          <w:b/>
          <w:bCs/>
          <w:color w:val="FF0000"/>
          <w:sz w:val="24"/>
          <w:szCs w:val="24"/>
        </w:rPr>
        <w:t>30 ngày</w:t>
      </w:r>
      <w:r>
        <w:rPr>
          <w:sz w:val="24"/>
          <w:szCs w:val="24"/>
        </w:rPr>
        <w:t xml:space="preserve"> kể từ ngày quà tặng được gửi vào Quà tặng của tôi. Sau thời gian này, sản phẩm tặng thưởng sẽ thuộc quyền quyết định của Ban tổ chức.</w:t>
      </w:r>
    </w:p>
    <w:p w14:paraId="2E6D3CB2"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rPr>
        <w:t>Nếu khách hàng được tặng thưởng hủy đơn hoặc đổi trả hàng đã mua thành sản phẩm nằm ngoài chương trình sau thời gian công bố giải, hoặc không có nhu cầu nhận thưởng, sản phẩm tặng thưởng sẽ thuộc quyền quyết định của Ban tổ chức.</w:t>
      </w:r>
    </w:p>
    <w:p w14:paraId="2FBE43AB" w14:textId="77777777" w:rsidR="0040354A" w:rsidRDefault="00000000">
      <w:pPr>
        <w:spacing w:line="276" w:lineRule="auto"/>
        <w:rPr>
          <w:b/>
          <w:bCs/>
          <w:sz w:val="24"/>
          <w:szCs w:val="24"/>
        </w:rPr>
      </w:pPr>
      <w:r>
        <w:rPr>
          <w:b/>
          <w:bCs/>
          <w:sz w:val="24"/>
          <w:szCs w:val="24"/>
        </w:rPr>
        <w:t xml:space="preserve">10.5 </w:t>
      </w:r>
      <w:r>
        <w:rPr>
          <w:b/>
          <w:bCs/>
          <w:sz w:val="24"/>
          <w:szCs w:val="24"/>
        </w:rPr>
        <w:tab/>
        <w:t>Quyền công bố hình ảnh, thông tin</w:t>
      </w:r>
    </w:p>
    <w:p w14:paraId="3136CA25" w14:textId="77777777" w:rsidR="0040354A" w:rsidRDefault="00000000">
      <w:pPr>
        <w:pBdr>
          <w:top w:val="nil"/>
          <w:left w:val="nil"/>
          <w:bottom w:val="nil"/>
          <w:right w:val="nil"/>
          <w:between w:val="nil"/>
        </w:pBdr>
        <w:spacing w:line="276" w:lineRule="auto"/>
        <w:ind w:left="360" w:hanging="284"/>
        <w:jc w:val="both"/>
        <w:rPr>
          <w:color w:val="000000"/>
          <w:sz w:val="24"/>
          <w:szCs w:val="24"/>
        </w:rPr>
      </w:pPr>
      <w:r>
        <w:rPr>
          <w:color w:val="000000"/>
          <w:sz w:val="24"/>
          <w:szCs w:val="24"/>
        </w:rPr>
        <w:t xml:space="preserve">- </w:t>
      </w:r>
      <w:r>
        <w:rPr>
          <w:color w:val="000000"/>
          <w:sz w:val="24"/>
          <w:szCs w:val="24"/>
        </w:rPr>
        <w:tab/>
        <w:t>Tất cả các hình ảnh được sử dụng trong chương trình, Ban tổ chức có quyền sử dụng, khai thác dưới sự cho phép của người tham gia.</w:t>
      </w:r>
    </w:p>
    <w:p w14:paraId="1DF5AACF" w14:textId="77777777" w:rsidR="0040354A" w:rsidRDefault="00000000">
      <w:pPr>
        <w:tabs>
          <w:tab w:val="left" w:pos="993"/>
        </w:tabs>
        <w:spacing w:line="276" w:lineRule="auto"/>
        <w:ind w:left="720" w:hanging="720"/>
        <w:jc w:val="both"/>
        <w:rPr>
          <w:b/>
          <w:bCs/>
          <w:sz w:val="24"/>
          <w:szCs w:val="24"/>
        </w:rPr>
      </w:pPr>
      <w:r>
        <w:rPr>
          <w:b/>
          <w:bCs/>
          <w:sz w:val="24"/>
          <w:szCs w:val="24"/>
        </w:rPr>
        <w:t>10.6</w:t>
      </w:r>
      <w:r>
        <w:rPr>
          <w:b/>
          <w:bCs/>
          <w:sz w:val="24"/>
          <w:szCs w:val="24"/>
        </w:rPr>
        <w:tab/>
        <w:t>Trách nhiệm thông báo.</w:t>
      </w:r>
    </w:p>
    <w:p w14:paraId="74A697F8" w14:textId="77777777" w:rsidR="0040354A" w:rsidRDefault="00000000">
      <w:pPr>
        <w:pBdr>
          <w:top w:val="nil"/>
          <w:left w:val="nil"/>
          <w:bottom w:val="nil"/>
          <w:right w:val="nil"/>
          <w:between w:val="nil"/>
        </w:pBdr>
        <w:spacing w:line="276" w:lineRule="auto"/>
        <w:ind w:left="360" w:hanging="360"/>
        <w:jc w:val="both"/>
        <w:rPr>
          <w:color w:val="000000"/>
          <w:sz w:val="24"/>
          <w:szCs w:val="24"/>
        </w:rPr>
      </w:pPr>
      <w:r>
        <w:rPr>
          <w:color w:val="000000"/>
          <w:sz w:val="24"/>
          <w:szCs w:val="24"/>
        </w:rPr>
        <w:t xml:space="preserve">-  </w:t>
      </w:r>
      <w:r>
        <w:rPr>
          <w:color w:val="000000"/>
          <w:sz w:val="24"/>
          <w:szCs w:val="24"/>
        </w:rPr>
        <w:tab/>
        <w:t>Thể lệ Chương Trình và danh sách những người được tặng thưởng sẽ được thông báo tại tất cả cửa hàng Con Cưng trên toàn quốc và trên website Con Cưng theo đường link: concung.com.</w:t>
      </w:r>
    </w:p>
    <w:p w14:paraId="3620FDF4" w14:textId="77777777" w:rsidR="0040354A" w:rsidRDefault="00000000">
      <w:pPr>
        <w:tabs>
          <w:tab w:val="left" w:pos="1134"/>
        </w:tabs>
        <w:spacing w:line="276" w:lineRule="auto"/>
        <w:ind w:left="720" w:hanging="720"/>
        <w:jc w:val="both"/>
        <w:rPr>
          <w:b/>
          <w:bCs/>
          <w:sz w:val="24"/>
          <w:szCs w:val="24"/>
        </w:rPr>
      </w:pPr>
      <w:r>
        <w:rPr>
          <w:b/>
          <w:bCs/>
          <w:sz w:val="24"/>
          <w:szCs w:val="24"/>
        </w:rPr>
        <w:t xml:space="preserve">10.7 </w:t>
      </w:r>
      <w:r>
        <w:rPr>
          <w:b/>
          <w:bCs/>
          <w:sz w:val="24"/>
          <w:szCs w:val="24"/>
        </w:rPr>
        <w:tab/>
        <w:t>Điều kiện pháp lý.</w:t>
      </w:r>
    </w:p>
    <w:p w14:paraId="2ABB5308" w14:textId="77777777" w:rsidR="0040354A" w:rsidRDefault="00000000">
      <w:pPr>
        <w:tabs>
          <w:tab w:val="left" w:pos="993"/>
        </w:tabs>
        <w:spacing w:line="276" w:lineRule="auto"/>
        <w:ind w:left="360" w:hanging="360"/>
        <w:jc w:val="both"/>
        <w:rPr>
          <w:sz w:val="24"/>
          <w:szCs w:val="24"/>
        </w:rPr>
      </w:pPr>
      <w:r>
        <w:rPr>
          <w:sz w:val="24"/>
          <w:szCs w:val="24"/>
        </w:rPr>
        <w:t>-</w:t>
      </w:r>
      <w:r>
        <w:rPr>
          <w:sz w:val="24"/>
          <w:szCs w:val="24"/>
        </w:rPr>
        <w:tab/>
        <w:t>Trách nhiệm của khách hàng được tặng thưởng đối với chi phí phát sinh khi nhận thưởng, thuế thu nhập không thường xuyên: Đối với các chương trình có giá trị giải thưởng vượt trên 10.000.000 (Mười triệu đồng) bằng tiền mặt hay hiện vật đều bị tính thuế thu nhập cá nhân 10% quy định của pháp luật Việt Nam hiện hành.</w:t>
      </w:r>
    </w:p>
    <w:p w14:paraId="6F6D2821" w14:textId="77777777" w:rsidR="0040354A" w:rsidRDefault="00000000">
      <w:pPr>
        <w:numPr>
          <w:ilvl w:val="0"/>
          <w:numId w:val="4"/>
        </w:numPr>
        <w:pBdr>
          <w:top w:val="nil"/>
          <w:left w:val="nil"/>
          <w:bottom w:val="nil"/>
          <w:right w:val="nil"/>
          <w:between w:val="nil"/>
        </w:pBdr>
        <w:spacing w:line="276" w:lineRule="auto"/>
        <w:ind w:left="360"/>
        <w:jc w:val="both"/>
        <w:rPr>
          <w:color w:val="000000"/>
          <w:sz w:val="24"/>
          <w:szCs w:val="24"/>
        </w:rPr>
      </w:pPr>
      <w:r>
        <w:rPr>
          <w:color w:val="000000"/>
          <w:sz w:val="24"/>
          <w:szCs w:val="24"/>
        </w:rPr>
        <w:t>Khách hàng chuyển khoản tiền vào tài khoản Công ty tại thời điểm nhận thưởng và Công ty sẽ thay mặt cá nhân kê khai và nộp thuế thu nhập cá nhân phát sinh.</w:t>
      </w:r>
    </w:p>
    <w:p w14:paraId="49A96C1B" w14:textId="77777777" w:rsidR="0040354A" w:rsidRDefault="00000000">
      <w:pPr>
        <w:pBdr>
          <w:top w:val="nil"/>
          <w:left w:val="nil"/>
          <w:bottom w:val="nil"/>
          <w:right w:val="nil"/>
          <w:between w:val="nil"/>
        </w:pBdr>
        <w:tabs>
          <w:tab w:val="left" w:pos="993"/>
        </w:tabs>
        <w:spacing w:line="276" w:lineRule="auto"/>
        <w:ind w:left="709"/>
        <w:jc w:val="both"/>
        <w:rPr>
          <w:color w:val="000000"/>
          <w:sz w:val="24"/>
          <w:szCs w:val="24"/>
        </w:rPr>
      </w:pPr>
      <w:r>
        <w:rPr>
          <w:color w:val="000000"/>
          <w:sz w:val="24"/>
          <w:szCs w:val="24"/>
        </w:rPr>
        <w:t>Thông tin thanh toán:</w:t>
      </w:r>
    </w:p>
    <w:p w14:paraId="03A513DD" w14:textId="77777777" w:rsidR="0040354A" w:rsidRDefault="00000000">
      <w:pPr>
        <w:pBdr>
          <w:top w:val="nil"/>
          <w:left w:val="nil"/>
          <w:bottom w:val="nil"/>
          <w:right w:val="nil"/>
          <w:between w:val="nil"/>
        </w:pBdr>
        <w:tabs>
          <w:tab w:val="left" w:pos="993"/>
        </w:tabs>
        <w:spacing w:line="276" w:lineRule="auto"/>
        <w:ind w:left="709"/>
        <w:jc w:val="both"/>
        <w:rPr>
          <w:color w:val="000000"/>
          <w:sz w:val="24"/>
          <w:szCs w:val="24"/>
        </w:rPr>
      </w:pPr>
      <w:r>
        <w:rPr>
          <w:color w:val="000000"/>
          <w:sz w:val="24"/>
          <w:szCs w:val="24"/>
        </w:rPr>
        <w:t xml:space="preserve">Tên công ty : CÔNG TY CỔ PHẦN CON CƯNG </w:t>
      </w:r>
    </w:p>
    <w:p w14:paraId="6EF7C6C5" w14:textId="77777777" w:rsidR="0040354A" w:rsidRDefault="00000000">
      <w:pPr>
        <w:pBdr>
          <w:top w:val="nil"/>
          <w:left w:val="nil"/>
          <w:bottom w:val="nil"/>
          <w:right w:val="nil"/>
          <w:between w:val="nil"/>
        </w:pBdr>
        <w:tabs>
          <w:tab w:val="left" w:pos="993"/>
        </w:tabs>
        <w:spacing w:line="276" w:lineRule="auto"/>
        <w:ind w:left="709"/>
        <w:jc w:val="both"/>
        <w:rPr>
          <w:color w:val="000000"/>
          <w:sz w:val="24"/>
          <w:szCs w:val="24"/>
        </w:rPr>
      </w:pPr>
      <w:r>
        <w:rPr>
          <w:color w:val="000000"/>
          <w:sz w:val="24"/>
          <w:szCs w:val="24"/>
        </w:rPr>
        <w:t xml:space="preserve">Tài khoản số: 114002905136 </w:t>
      </w:r>
    </w:p>
    <w:p w14:paraId="32916A54" w14:textId="77777777" w:rsidR="0040354A" w:rsidRDefault="00000000">
      <w:pPr>
        <w:pBdr>
          <w:top w:val="nil"/>
          <w:left w:val="nil"/>
          <w:bottom w:val="nil"/>
          <w:right w:val="nil"/>
          <w:between w:val="nil"/>
        </w:pBdr>
        <w:tabs>
          <w:tab w:val="left" w:pos="993"/>
        </w:tabs>
        <w:spacing w:line="276" w:lineRule="auto"/>
        <w:ind w:left="709"/>
        <w:jc w:val="both"/>
        <w:rPr>
          <w:color w:val="000000"/>
          <w:sz w:val="24"/>
          <w:szCs w:val="24"/>
        </w:rPr>
      </w:pPr>
      <w:r>
        <w:rPr>
          <w:color w:val="000000"/>
          <w:sz w:val="24"/>
          <w:szCs w:val="24"/>
        </w:rPr>
        <w:t>NH TMCP CÔNG THƯƠNG VIỆT NAM - VIETINBANK CN 7 TP HỒ CHÍ MINH</w:t>
      </w:r>
    </w:p>
    <w:p w14:paraId="0FA8EE9D" w14:textId="77777777" w:rsidR="0040354A" w:rsidRDefault="00000000">
      <w:pPr>
        <w:numPr>
          <w:ilvl w:val="0"/>
          <w:numId w:val="4"/>
        </w:numPr>
        <w:pBdr>
          <w:top w:val="nil"/>
          <w:left w:val="nil"/>
          <w:bottom w:val="nil"/>
          <w:right w:val="nil"/>
          <w:between w:val="nil"/>
        </w:pBdr>
        <w:spacing w:line="276" w:lineRule="auto"/>
        <w:ind w:left="360"/>
        <w:rPr>
          <w:color w:val="000000"/>
          <w:sz w:val="24"/>
          <w:szCs w:val="24"/>
        </w:rPr>
      </w:pPr>
      <w:r>
        <w:rPr>
          <w:color w:val="000000"/>
          <w:sz w:val="24"/>
          <w:szCs w:val="24"/>
        </w:rPr>
        <w:t>Ban tổ chức Chương Trình và các bên liên quan tham gia tổ chức Chương Trình (kể cả thân nhân của nhân viên) không được phép tham gia Chương Trình. Người được tặng thưởng chịu mọi chi phí phát sinh khác (nếu có).</w:t>
      </w:r>
    </w:p>
    <w:p w14:paraId="5ED6A532" w14:textId="77777777" w:rsidR="0040354A" w:rsidRDefault="00000000">
      <w:pPr>
        <w:numPr>
          <w:ilvl w:val="2"/>
          <w:numId w:val="3"/>
        </w:numPr>
        <w:pBdr>
          <w:top w:val="nil"/>
          <w:left w:val="nil"/>
          <w:bottom w:val="nil"/>
          <w:right w:val="nil"/>
          <w:between w:val="nil"/>
        </w:pBdr>
        <w:spacing w:line="276" w:lineRule="auto"/>
        <w:ind w:left="360"/>
        <w:jc w:val="both"/>
        <w:rPr>
          <w:color w:val="000000"/>
          <w:sz w:val="24"/>
          <w:szCs w:val="24"/>
        </w:rPr>
      </w:pPr>
      <w:r>
        <w:rPr>
          <w:color w:val="000000"/>
          <w:sz w:val="24"/>
          <w:szCs w:val="24"/>
        </w:rPr>
        <w:t>Chương Trình tuân thủ theo các yêu cầu pháp luật của Việt Nam.</w:t>
      </w:r>
    </w:p>
    <w:p w14:paraId="6B8C56CA" w14:textId="77777777" w:rsidR="0040354A" w:rsidRDefault="00000000">
      <w:pPr>
        <w:numPr>
          <w:ilvl w:val="0"/>
          <w:numId w:val="3"/>
        </w:numPr>
        <w:spacing w:before="120" w:after="120" w:line="276" w:lineRule="auto"/>
        <w:ind w:left="567" w:hanging="567"/>
        <w:jc w:val="both"/>
        <w:rPr>
          <w:sz w:val="24"/>
          <w:szCs w:val="24"/>
        </w:rPr>
      </w:pPr>
      <w:r>
        <w:rPr>
          <w:b/>
          <w:bCs/>
          <w:sz w:val="24"/>
          <w:szCs w:val="24"/>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w:t>
      </w:r>
      <w:r>
        <w:rPr>
          <w:b/>
          <w:bCs/>
          <w:sz w:val="24"/>
          <w:szCs w:val="24"/>
        </w:rPr>
        <w:lastRenderedPageBreak/>
        <w:t>doanh dịch vụ khuyến mại thực hiện khuyến mại cho hàng hóa, dịch vụ của thương nhân khác theo thỏa thuận (văn bản thỏa thuận/hợp đồng gửi kèm)):</w:t>
      </w:r>
      <w:r>
        <w:rPr>
          <w:sz w:val="24"/>
          <w:szCs w:val="24"/>
        </w:rPr>
        <w:t xml:space="preserve"> không có</w:t>
      </w:r>
    </w:p>
    <w:p w14:paraId="01EA653E" w14:textId="77777777" w:rsidR="0040354A" w:rsidRDefault="00000000">
      <w:pPr>
        <w:spacing w:after="240" w:line="276" w:lineRule="auto"/>
        <w:jc w:val="both"/>
        <w:rPr>
          <w:sz w:val="24"/>
          <w:szCs w:val="24"/>
        </w:rPr>
      </w:pPr>
      <w:r>
        <w:rPr>
          <w:sz w:val="24"/>
          <w:szCs w:val="24"/>
        </w:rPr>
        <w:t>Công ty Cổ phần Con Cưng cam kết thực hiện đúng và hoàn toàn chịu trách nhiệm về Chương trình khuyến mại trên theo quy định của pháp luật hiện hành.</w:t>
      </w:r>
    </w:p>
    <w:p w14:paraId="183AB7B2" w14:textId="4A88085E" w:rsidR="00F214B1" w:rsidRDefault="00000000" w:rsidP="00F214B1">
      <w:pPr>
        <w:tabs>
          <w:tab w:val="center" w:pos="6485"/>
        </w:tabs>
        <w:spacing w:line="276" w:lineRule="auto"/>
        <w:jc w:val="both"/>
        <w:rPr>
          <w:b/>
          <w:bCs/>
          <w:sz w:val="24"/>
          <w:szCs w:val="24"/>
        </w:rPr>
      </w:pPr>
      <w:r>
        <w:rPr>
          <w:b/>
          <w:bCs/>
          <w:sz w:val="24"/>
          <w:szCs w:val="24"/>
        </w:rPr>
        <w:tab/>
      </w:r>
    </w:p>
    <w:p w14:paraId="190E7767" w14:textId="78FA006A" w:rsidR="0040354A" w:rsidRDefault="0040354A">
      <w:pPr>
        <w:tabs>
          <w:tab w:val="center" w:pos="6485"/>
        </w:tabs>
        <w:spacing w:before="120" w:after="120" w:line="276" w:lineRule="auto"/>
        <w:rPr>
          <w:b/>
          <w:bCs/>
          <w:sz w:val="24"/>
          <w:szCs w:val="24"/>
        </w:rPr>
      </w:pPr>
    </w:p>
    <w:sectPr w:rsidR="0040354A">
      <w:footerReference w:type="default" r:id="rId14"/>
      <w:pgSz w:w="11907" w:h="16839"/>
      <w:pgMar w:top="810" w:right="1197" w:bottom="900" w:left="1170"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EB2FA" w14:textId="77777777" w:rsidR="00DA7E5E" w:rsidRDefault="00DA7E5E">
      <w:r>
        <w:separator/>
      </w:r>
    </w:p>
  </w:endnote>
  <w:endnote w:type="continuationSeparator" w:id="0">
    <w:p w14:paraId="3B525326" w14:textId="77777777" w:rsidR="00DA7E5E" w:rsidRDefault="00D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85984B7-FD35-4DA2-8257-A871B376BF30}"/>
  </w:font>
  <w:font w:name="Calibri">
    <w:panose1 w:val="020F0502020204030204"/>
    <w:charset w:val="00"/>
    <w:family w:val="swiss"/>
    <w:pitch w:val="variable"/>
    <w:sig w:usb0="E4002EFF" w:usb1="C000247B" w:usb2="00000009" w:usb3="00000000" w:csb0="000001FF" w:csb1="00000000"/>
    <w:embedRegular r:id="rId2" w:fontKey="{5484717C-1C67-45E7-B8AF-194C6EF129CE}"/>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embedRegular r:id="rId3" w:fontKey="{AF7B19ED-2DD4-4D68-93B1-B1F43EFBB560}"/>
  </w:font>
  <w:font w:name="Calibri Light">
    <w:panose1 w:val="020F0302020204030204"/>
    <w:charset w:val="00"/>
    <w:family w:val="swiss"/>
    <w:pitch w:val="variable"/>
    <w:sig w:usb0="E4002EFF" w:usb1="C000247B" w:usb2="00000009" w:usb3="00000000" w:csb0="000001FF" w:csb1="00000000"/>
    <w:embedRegular r:id="rId4" w:fontKey="{86A3EB8E-6634-485F-8416-6E58AA7150B4}"/>
  </w:font>
  <w:font w:name="Georgia">
    <w:panose1 w:val="02040502050405020303"/>
    <w:charset w:val="00"/>
    <w:family w:val="roman"/>
    <w:pitch w:val="variable"/>
    <w:sig w:usb0="00000287" w:usb1="00000000" w:usb2="00000000" w:usb3="00000000" w:csb0="0000009F" w:csb1="00000000"/>
    <w:embedItalic r:id="rId5" w:fontKey="{A76B5254-1ADD-4630-97F0-DBB1E1E9A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C8D21" w14:textId="77777777" w:rsidR="0040354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C268D">
      <w:rPr>
        <w:noProof/>
        <w:color w:val="000000"/>
      </w:rPr>
      <w:t>1</w:t>
    </w:r>
    <w:r>
      <w:rPr>
        <w:color w:val="000000"/>
      </w:rPr>
      <w:fldChar w:fldCharType="end"/>
    </w:r>
  </w:p>
  <w:p w14:paraId="2C4F26D9" w14:textId="77777777" w:rsidR="0040354A" w:rsidRDefault="004035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1BE85" w14:textId="77777777" w:rsidR="00DA7E5E" w:rsidRDefault="00DA7E5E">
      <w:r>
        <w:separator/>
      </w:r>
    </w:p>
  </w:footnote>
  <w:footnote w:type="continuationSeparator" w:id="0">
    <w:p w14:paraId="03B53009" w14:textId="77777777" w:rsidR="00DA7E5E" w:rsidRDefault="00DA7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6733A"/>
    <w:multiLevelType w:val="multilevel"/>
    <w:tmpl w:val="A1BE7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AA0354"/>
    <w:multiLevelType w:val="multilevel"/>
    <w:tmpl w:val="ABC4E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9A1533"/>
    <w:multiLevelType w:val="multilevel"/>
    <w:tmpl w:val="1562958C"/>
    <w:lvl w:ilvl="0">
      <w:numFmt w:val="bullet"/>
      <w:lvlText w:val="-"/>
      <w:lvlJc w:val="left"/>
      <w:pPr>
        <w:ind w:left="1080" w:hanging="360"/>
      </w:pPr>
      <w:rPr>
        <w:rFonts w:ascii="Times New Roman" w:eastAsia="Times New Roman" w:hAnsi="Times New Roman" w:cs="Times New Roman"/>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40C39E6"/>
    <w:multiLevelType w:val="multilevel"/>
    <w:tmpl w:val="C6042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472C33"/>
    <w:multiLevelType w:val="multilevel"/>
    <w:tmpl w:val="A99C798A"/>
    <w:lvl w:ilvl="0">
      <w:start w:val="1"/>
      <w:numFmt w:val="decimal"/>
      <w:lvlText w:val="%1."/>
      <w:lvlJc w:val="left"/>
      <w:pPr>
        <w:ind w:left="1440" w:hanging="360"/>
      </w:pPr>
      <w:rPr>
        <w:b/>
        <w:bCs/>
        <w:sz w:val="24"/>
        <w:szCs w:val="24"/>
      </w:rPr>
    </w:lvl>
    <w:lvl w:ilvl="1">
      <w:start w:val="1"/>
      <w:numFmt w:val="lowerLetter"/>
      <w:lvlText w:val="%2."/>
      <w:lvlJc w:val="left"/>
      <w:pPr>
        <w:ind w:left="2160" w:hanging="360"/>
      </w:pPr>
    </w:lvl>
    <w:lvl w:ilvl="2">
      <w:numFmt w:val="bullet"/>
      <w:lvlText w:val="-"/>
      <w:lvlJc w:val="left"/>
      <w:pPr>
        <w:ind w:left="2260" w:hanging="360"/>
      </w:pPr>
      <w:rPr>
        <w:rFonts w:ascii="Times New Roman" w:eastAsia="Times New Roman" w:hAnsi="Times New Roman" w:cs="Times New Roman"/>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69DC6EE3"/>
    <w:multiLevelType w:val="multilevel"/>
    <w:tmpl w:val="A2BE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6908261">
    <w:abstractNumId w:val="5"/>
  </w:num>
  <w:num w:numId="2" w16cid:durableId="605383058">
    <w:abstractNumId w:val="1"/>
  </w:num>
  <w:num w:numId="3" w16cid:durableId="2137016704">
    <w:abstractNumId w:val="4"/>
  </w:num>
  <w:num w:numId="4" w16cid:durableId="583298950">
    <w:abstractNumId w:val="2"/>
  </w:num>
  <w:num w:numId="5" w16cid:durableId="1721981539">
    <w:abstractNumId w:val="0"/>
  </w:num>
  <w:num w:numId="6" w16cid:durableId="1151363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54A"/>
    <w:rsid w:val="0040354A"/>
    <w:rsid w:val="006D6D43"/>
    <w:rsid w:val="00A6036D"/>
    <w:rsid w:val="00DA7E5E"/>
    <w:rsid w:val="00F214B1"/>
    <w:rsid w:val="00FC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CD81"/>
  <w15:docId w15:val="{71B352B9-D7A7-466F-98AD-5810BC2E3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link w:val="Heading4Char"/>
    <w:uiPriority w:val="9"/>
    <w:semiHidden/>
    <w:unhideWhenUsed/>
    <w:qFormat/>
    <w:pPr>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Footer">
    <w:name w:val="footer"/>
    <w:basedOn w:val="Normal"/>
    <w:link w:val="FooterChar"/>
    <w:uiPriority w:val="99"/>
    <w:unhideWhenUsed/>
    <w:rsid w:val="00284A25"/>
    <w:pPr>
      <w:tabs>
        <w:tab w:val="center" w:pos="4680"/>
        <w:tab w:val="right" w:pos="9360"/>
      </w:tabs>
    </w:pPr>
  </w:style>
  <w:style w:type="character" w:customStyle="1" w:styleId="FooterChar">
    <w:name w:val="Footer Char"/>
    <w:basedOn w:val="DefaultParagraphFont"/>
    <w:link w:val="Footer"/>
    <w:uiPriority w:val="99"/>
    <w:rsid w:val="00284A25"/>
    <w:rPr>
      <w:rFonts w:ascii="VNI-Times" w:eastAsia="Times New Roman" w:hAnsi="VNI-Times" w:cs="Times New Roman"/>
      <w:sz w:val="20"/>
      <w:szCs w:val="20"/>
      <w:lang w:val="en-US"/>
    </w:rPr>
  </w:style>
  <w:style w:type="paragraph" w:styleId="ListParagraph">
    <w:name w:val="List Paragraph"/>
    <w:basedOn w:val="Normal"/>
    <w:uiPriority w:val="1"/>
    <w:qFormat/>
    <w:rsid w:val="004E00BE"/>
    <w:pPr>
      <w:ind w:left="720"/>
      <w:contextualSpacing/>
    </w:pPr>
  </w:style>
  <w:style w:type="table" w:customStyle="1" w:styleId="TableGrid1">
    <w:name w:val="Table Grid1"/>
    <w:basedOn w:val="TableNormal"/>
    <w:next w:val="TableGrid"/>
    <w:uiPriority w:val="59"/>
    <w:rsid w:val="00DD3D4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D3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76DD"/>
    <w:rPr>
      <w:color w:val="0000FF"/>
      <w:u w:val="single"/>
    </w:rPr>
  </w:style>
  <w:style w:type="character" w:styleId="Strong">
    <w:name w:val="Strong"/>
    <w:basedOn w:val="DefaultParagraphFont"/>
    <w:uiPriority w:val="22"/>
    <w:qFormat/>
    <w:rsid w:val="004B7A93"/>
    <w:rPr>
      <w:b/>
      <w:bCs/>
    </w:rPr>
  </w:style>
  <w:style w:type="character" w:styleId="CommentReference">
    <w:name w:val="annotation reference"/>
    <w:basedOn w:val="DefaultParagraphFont"/>
    <w:uiPriority w:val="99"/>
    <w:semiHidden/>
    <w:unhideWhenUsed/>
    <w:rsid w:val="00BD7676"/>
    <w:rPr>
      <w:sz w:val="16"/>
      <w:szCs w:val="16"/>
    </w:rPr>
  </w:style>
  <w:style w:type="paragraph" w:styleId="CommentText">
    <w:name w:val="annotation text"/>
    <w:basedOn w:val="Normal"/>
    <w:link w:val="CommentTextChar"/>
    <w:uiPriority w:val="99"/>
    <w:unhideWhenUsed/>
    <w:rsid w:val="00BD7676"/>
  </w:style>
  <w:style w:type="character" w:customStyle="1" w:styleId="CommentTextChar">
    <w:name w:val="Comment Text Char"/>
    <w:basedOn w:val="DefaultParagraphFont"/>
    <w:link w:val="CommentText"/>
    <w:uiPriority w:val="99"/>
    <w:rsid w:val="00BD7676"/>
    <w:rPr>
      <w:rFonts w:ascii="VNI-Times" w:eastAsia="Times New Roman" w:hAnsi="VNI-Time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D7676"/>
    <w:rPr>
      <w:b/>
      <w:bCs/>
    </w:rPr>
  </w:style>
  <w:style w:type="character" w:customStyle="1" w:styleId="CommentSubjectChar">
    <w:name w:val="Comment Subject Char"/>
    <w:basedOn w:val="CommentTextChar"/>
    <w:link w:val="CommentSubject"/>
    <w:uiPriority w:val="99"/>
    <w:semiHidden/>
    <w:rsid w:val="00BD7676"/>
    <w:rPr>
      <w:rFonts w:ascii="VNI-Times" w:eastAsia="Times New Roman" w:hAnsi="VNI-Times" w:cs="Times New Roman"/>
      <w:b/>
      <w:bCs/>
      <w:sz w:val="20"/>
      <w:szCs w:val="20"/>
      <w:lang w:val="en-US"/>
    </w:rPr>
  </w:style>
  <w:style w:type="paragraph" w:styleId="BalloonText">
    <w:name w:val="Balloon Text"/>
    <w:basedOn w:val="Normal"/>
    <w:link w:val="BalloonTextChar"/>
    <w:uiPriority w:val="99"/>
    <w:semiHidden/>
    <w:unhideWhenUsed/>
    <w:rsid w:val="00BD7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676"/>
    <w:rPr>
      <w:rFonts w:ascii="Segoe UI" w:eastAsia="Times New Roman" w:hAnsi="Segoe UI" w:cs="Segoe UI"/>
      <w:sz w:val="18"/>
      <w:szCs w:val="18"/>
      <w:lang w:val="en-US"/>
    </w:rPr>
  </w:style>
  <w:style w:type="paragraph" w:styleId="Revision">
    <w:name w:val="Revision"/>
    <w:hidden/>
    <w:uiPriority w:val="99"/>
    <w:semiHidden/>
    <w:rsid w:val="00297165"/>
    <w:rPr>
      <w:rFonts w:ascii="VNI-Times" w:hAnsi="VNI-Times"/>
      <w:lang w:val="en-US"/>
    </w:rPr>
  </w:style>
  <w:style w:type="character" w:customStyle="1" w:styleId="Heading4Char">
    <w:name w:val="Heading 4 Char"/>
    <w:basedOn w:val="DefaultParagraphFont"/>
    <w:link w:val="Heading4"/>
    <w:uiPriority w:val="9"/>
    <w:rsid w:val="00594132"/>
    <w:rPr>
      <w:rFonts w:ascii="Times New Roman" w:eastAsia="Times New Roman" w:hAnsi="Times New Roman" w:cs="Times New Roman"/>
      <w:b/>
      <w:bCs/>
      <w:sz w:val="24"/>
      <w:szCs w:val="24"/>
      <w:lang w:val="en-US"/>
    </w:rPr>
  </w:style>
  <w:style w:type="character" w:customStyle="1" w:styleId="UnresolvedMention1">
    <w:name w:val="Unresolved Mention1"/>
    <w:basedOn w:val="DefaultParagraphFont"/>
    <w:uiPriority w:val="99"/>
    <w:semiHidden/>
    <w:unhideWhenUsed/>
    <w:rsid w:val="00433B2E"/>
    <w:rPr>
      <w:color w:val="605E5C"/>
      <w:shd w:val="clear" w:color="auto" w:fill="E1DFDD"/>
    </w:rPr>
  </w:style>
  <w:style w:type="character" w:customStyle="1" w:styleId="Heading3Char">
    <w:name w:val="Heading 3 Char"/>
    <w:basedOn w:val="DefaultParagraphFont"/>
    <w:link w:val="Heading3"/>
    <w:uiPriority w:val="9"/>
    <w:semiHidden/>
    <w:rsid w:val="00222F38"/>
    <w:rPr>
      <w:rFonts w:asciiTheme="majorHAnsi" w:eastAsiaTheme="majorEastAsia" w:hAnsiTheme="majorHAnsi" w:cstheme="majorBidi"/>
      <w:color w:val="1F4D78" w:themeColor="accent1" w:themeShade="7F"/>
      <w:sz w:val="24"/>
      <w:szCs w:val="24"/>
      <w:lang w:val="en-US"/>
    </w:rPr>
  </w:style>
  <w:style w:type="character" w:customStyle="1" w:styleId="UnresolvedMention2">
    <w:name w:val="Unresolved Mention2"/>
    <w:basedOn w:val="DefaultParagraphFont"/>
    <w:uiPriority w:val="99"/>
    <w:semiHidden/>
    <w:unhideWhenUsed/>
    <w:rsid w:val="00EE714B"/>
    <w:rPr>
      <w:color w:val="605E5C"/>
      <w:shd w:val="clear" w:color="auto" w:fill="E1DFDD"/>
    </w:rPr>
  </w:style>
  <w:style w:type="character" w:customStyle="1" w:styleId="Heading1Char">
    <w:name w:val="Heading 1 Char"/>
    <w:basedOn w:val="DefaultParagraphFont"/>
    <w:link w:val="Heading1"/>
    <w:uiPriority w:val="9"/>
    <w:rsid w:val="007D0D43"/>
    <w:rPr>
      <w:rFonts w:asciiTheme="majorHAnsi" w:eastAsiaTheme="majorEastAsia" w:hAnsiTheme="majorHAnsi" w:cstheme="majorBidi"/>
      <w:color w:val="2E74B5" w:themeColor="accent1" w:themeShade="BF"/>
      <w:sz w:val="32"/>
      <w:szCs w:val="32"/>
      <w:lang w:val="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kltR6/2ujxY3Uu+/xT/2KYPOw==">CgMxLjAyDmguaXNnenB4bmZwN3ozOAByITFsMnFXY1lmZHJjUWlIUjI3dzRRYnBZdUFWRmtmYU9NeQ==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1176</Words>
  <Characters>6709</Characters>
  <Application>Microsoft Office Word</Application>
  <DocSecurity>0</DocSecurity>
  <Lines>55</Lines>
  <Paragraphs>15</Paragraphs>
  <ScaleCrop>false</ScaleCrop>
  <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Linh - LG CC</cp:lastModifiedBy>
  <cp:revision>4</cp:revision>
  <dcterms:created xsi:type="dcterms:W3CDTF">2025-12-09T11:53:00Z</dcterms:created>
  <dcterms:modified xsi:type="dcterms:W3CDTF">2025-12-09T11:54:00Z</dcterms:modified>
</cp:coreProperties>
</file>