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8EE857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đ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d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44D09669" w:rsidR="00ED2EB6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897789" w:rsidRPr="00897789" w14:paraId="7F8096A0" w14:textId="77777777" w:rsidTr="00897789">
        <w:trPr>
          <w:trHeight w:val="3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E06D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Hòn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Đất,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897789" w:rsidRPr="00897789" w14:paraId="6AA29176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80F3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836,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18,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Xoài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897789" w:rsidRPr="00897789" w14:paraId="70DD2757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5BFE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1305 Hùng Vương,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Nhất,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897789" w:rsidRPr="00897789" w14:paraId="4C96C442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F69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220 Phạm Văn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Ba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Tơ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Ba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Tơ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897789" w:rsidRPr="00897789" w14:paraId="7F06B6CD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EE3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983,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01,,</w:t>
            </w:r>
            <w:proofErr w:type="gram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Trí Phải,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Thới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Cà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897789" w:rsidRPr="00897789" w14:paraId="72D03306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DC3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Nam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Xuân,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Mái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Dầm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897789" w:rsidRPr="00897789" w14:paraId="62F02DDF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4F7D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ĐT877B,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Bãi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Bùn,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Thạnh,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897789" w:rsidRPr="00897789" w14:paraId="70C2ED9C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E72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862,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Dương Phú,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Hòa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Gò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Công Đông,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897789" w:rsidRPr="00897789" w14:paraId="1E68E910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5D7B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269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Trần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Đạo,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Kon Dơng,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Mang Yang,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 Lai</w:t>
            </w:r>
          </w:p>
        </w:tc>
      </w:tr>
      <w:tr w:rsidR="00897789" w:rsidRPr="00897789" w14:paraId="5CB5EBA0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30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262 Lê Lợi,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Đạ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M'ri,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Đạ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Huoai,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897789" w:rsidRPr="00897789" w14:paraId="61DC29FD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51E9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251 Hùng Vương,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Tây,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Bình,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Hiệp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897789" w:rsidRPr="00897789" w14:paraId="0042962C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C0A6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R'la,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Mil,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Nông</w:t>
            </w:r>
            <w:proofErr w:type="spellEnd"/>
          </w:p>
        </w:tc>
      </w:tr>
      <w:tr w:rsidR="00897789" w:rsidRPr="00897789" w14:paraId="13AD780A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BEC0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29,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16,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Bom Bo-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Đak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Nhất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Đak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Bù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Đăng,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897789" w:rsidRPr="00897789" w14:paraId="1600BD1D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C087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1128,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 Bảo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897789" w:rsidRPr="00897789" w14:paraId="4F81DE02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3C4CE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Nôm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897789" w:rsidRPr="00897789" w14:paraId="524DE9A4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CBD1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36;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621,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Châu,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897789" w:rsidRPr="00897789" w14:paraId="01706069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14D1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1750,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749A,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Thọ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 Hoà,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Dầu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Tiếng,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897789" w:rsidRPr="00897789" w14:paraId="6279362E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3E63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446 DT720,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 An,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897789" w:rsidRPr="00897789" w14:paraId="7782BF48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5C53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432A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885,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Chánh,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Hưng, Thành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897789" w:rsidRPr="00897789" w14:paraId="546F41E5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12E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1142 Hùng Vương,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Duy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Duy Xuyên,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897789" w:rsidRPr="00897789" w14:paraId="6A7C1A78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D285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ĐT954,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Xương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Vàm,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 Tân,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An</w:t>
            </w:r>
            <w:proofErr w:type="gram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Giang.</w:t>
            </w:r>
          </w:p>
        </w:tc>
      </w:tr>
      <w:tr w:rsidR="00897789" w:rsidRPr="00897789" w14:paraId="2F064025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6BD9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Lợi B,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Yên,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Vò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Tháp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897789" w:rsidRPr="00897789" w14:paraId="73AA9B4F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9CE4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ĐT869,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Mỹ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Bắc A,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Cái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Bè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897789" w:rsidRPr="00897789" w14:paraId="0D789F60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26A6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432,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640,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Phụng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897789" w:rsidRPr="00897789" w14:paraId="3BDCDCE7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DD1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Trinh,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Xuân,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897789" w:rsidRPr="00897789" w14:paraId="37B3747F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5513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Khu A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lô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Khu A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lô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08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dịch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vụ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cư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636B,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Phúc,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Định.</w:t>
            </w:r>
          </w:p>
        </w:tc>
      </w:tr>
      <w:tr w:rsidR="00897789" w:rsidRPr="00897789" w14:paraId="75F656A5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079F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Khu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cư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897789" w:rsidRPr="00897789" w14:paraId="35228E05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E9C3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67,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88,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Sao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Bọng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Đăng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897789" w:rsidRPr="00897789" w14:paraId="1F963F49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27CB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lastRenderedPageBreak/>
              <w:t>Thửa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1282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1283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609C,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897789" w:rsidRPr="00897789" w14:paraId="30FF8498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9142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Minh Lập,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Chơn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897789" w:rsidRPr="00897789" w14:paraId="55C9025C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791C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174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ĐT766,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2B,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 Hà,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 Linh,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897789" w:rsidRPr="00897789" w14:paraId="27960143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5F70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Ea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Ô,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Ea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Kar,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897789" w:rsidRPr="00897789" w14:paraId="6A057BC9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3C4F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163C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57B,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Huề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Thạch,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Tre.</w:t>
            </w:r>
          </w:p>
        </w:tc>
      </w:tr>
      <w:tr w:rsidR="00897789" w:rsidRPr="00897789" w14:paraId="6F4B1451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CD1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243,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767,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An,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897789" w:rsidRPr="00897789" w14:paraId="67E4F79E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5858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76/4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57, Khu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Thạnh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897789" w:rsidRPr="00897789" w14:paraId="4A018A45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4575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An</w:t>
            </w:r>
            <w:proofErr w:type="gram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An,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897789" w:rsidRPr="00897789" w14:paraId="19F2A783" w14:textId="77777777" w:rsidTr="00897789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26111" w14:textId="77777777" w:rsidR="00897789" w:rsidRPr="00897789" w:rsidRDefault="00897789" w:rsidP="00897789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1438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30,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11, Thành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Cao Lãnh,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7789">
              <w:rPr>
                <w:rFonts w:ascii="Lexend" w:hAnsi="Lexend" w:cs="Calibri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</w:tbl>
    <w:p w14:paraId="2472ADFF" w14:textId="77777777" w:rsidR="00897789" w:rsidRPr="00A15B00" w:rsidRDefault="00897789" w:rsidP="0089778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7F5CC8FB" w14:textId="4E8B07D2" w:rsidR="009170C7" w:rsidRPr="006272BA" w:rsidRDefault="00284A25" w:rsidP="006272BA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170C7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r w:rsidR="006272BA">
        <w:rPr>
          <w:rFonts w:asciiTheme="majorHAnsi" w:hAnsiTheme="majorHAnsi" w:cstheme="majorHAnsi"/>
          <w:sz w:val="24"/>
          <w:szCs w:val="24"/>
        </w:rPr>
        <w:t xml:space="preserve">  </w:t>
      </w:r>
      <w:r w:rsidR="00897789" w:rsidRPr="00897789">
        <w:rPr>
          <w:rFonts w:asciiTheme="majorHAnsi" w:hAnsiTheme="majorHAnsi" w:cstheme="majorHAnsi"/>
          <w:sz w:val="24"/>
          <w:szCs w:val="24"/>
        </w:rPr>
        <w:t>02/01/2025 - 04/01/2026</w:t>
      </w:r>
    </w:p>
    <w:p w14:paraId="3854A581" w14:textId="7C415684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9501E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897789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7EF0FDE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9170C7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1</w:t>
      </w:r>
      <w:r w:rsidR="0019501E">
        <w:rPr>
          <w:rStyle w:val="fontstyle01"/>
          <w:rFonts w:asciiTheme="majorHAnsi" w:hAnsiTheme="majorHAnsi" w:cstheme="majorHAnsi"/>
          <w:sz w:val="24"/>
          <w:szCs w:val="24"/>
        </w:rPr>
        <w:t>6</w:t>
      </w:r>
      <w:r w:rsidR="00897789">
        <w:rPr>
          <w:rStyle w:val="fontstyle01"/>
          <w:rFonts w:asciiTheme="majorHAnsi" w:hAnsiTheme="majorHAnsi" w:cstheme="majorHAnsi"/>
          <w:sz w:val="24"/>
          <w:szCs w:val="24"/>
        </w:rPr>
        <w:t>5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BD84890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9501E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897789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9170C7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E4EE9D2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19501E" w:rsidRPr="0019501E">
        <w:rPr>
          <w:rFonts w:ascii="Times New Roman" w:hAnsi="Times New Roman"/>
          <w:sz w:val="24"/>
          <w:szCs w:val="24"/>
        </w:rPr>
        <w:t xml:space="preserve">557.520.000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mươi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bảy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triệu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01E">
        <w:rPr>
          <w:rFonts w:ascii="Times New Roman" w:hAnsi="Times New Roman"/>
          <w:sz w:val="24"/>
          <w:szCs w:val="24"/>
        </w:rPr>
        <w:t>hai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mươi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nghìn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đồng</w:t>
      </w:r>
      <w:proofErr w:type="spellEnd"/>
      <w:r w:rsidR="0019501E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3ABDA46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C60154">
        <w:rPr>
          <w:rFonts w:asciiTheme="majorHAnsi" w:hAnsiTheme="majorHAnsi" w:cstheme="majorHAnsi"/>
          <w:sz w:val="24"/>
          <w:szCs w:val="24"/>
        </w:rPr>
        <w:t xml:space="preserve"> 1</w:t>
      </w:r>
      <w:r w:rsidR="0019501E">
        <w:rPr>
          <w:rFonts w:asciiTheme="majorHAnsi" w:hAnsiTheme="majorHAnsi" w:cstheme="majorHAnsi"/>
          <w:sz w:val="24"/>
          <w:szCs w:val="24"/>
        </w:rPr>
        <w:t>6</w:t>
      </w:r>
      <w:r w:rsidR="00897789">
        <w:rPr>
          <w:rFonts w:asciiTheme="majorHAnsi" w:hAnsiTheme="majorHAnsi" w:cstheme="majorHAnsi"/>
          <w:sz w:val="24"/>
          <w:szCs w:val="24"/>
        </w:rPr>
        <w:t>5</w:t>
      </w:r>
      <w:r w:rsidR="009170C7">
        <w:rPr>
          <w:rFonts w:asciiTheme="majorHAnsi" w:hAnsiTheme="majorHAnsi" w:cstheme="majorHAnsi"/>
          <w:sz w:val="24"/>
          <w:szCs w:val="24"/>
        </w:rPr>
        <w:t xml:space="preserve">-12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B289" w14:textId="77777777" w:rsidR="00314D49" w:rsidRDefault="00314D49">
      <w:r>
        <w:separator/>
      </w:r>
    </w:p>
  </w:endnote>
  <w:endnote w:type="continuationSeparator" w:id="0">
    <w:p w14:paraId="0BEAE2CB" w14:textId="77777777" w:rsidR="00314D49" w:rsidRDefault="003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7537" w14:textId="77777777" w:rsidR="00314D49" w:rsidRDefault="00314D49">
      <w:r>
        <w:separator/>
      </w:r>
    </w:p>
  </w:footnote>
  <w:footnote w:type="continuationSeparator" w:id="0">
    <w:p w14:paraId="0A3D3848" w14:textId="77777777" w:rsidR="00314D49" w:rsidRDefault="0031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9501E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14D49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E40E7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272BA"/>
    <w:rsid w:val="006455B1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97789"/>
    <w:rsid w:val="008A1B54"/>
    <w:rsid w:val="008A1F15"/>
    <w:rsid w:val="008B0FAA"/>
    <w:rsid w:val="008C0180"/>
    <w:rsid w:val="008E2843"/>
    <w:rsid w:val="008E3B9F"/>
    <w:rsid w:val="009015D7"/>
    <w:rsid w:val="00910E0C"/>
    <w:rsid w:val="009170C7"/>
    <w:rsid w:val="009427A7"/>
    <w:rsid w:val="009558F5"/>
    <w:rsid w:val="00955974"/>
    <w:rsid w:val="009A2840"/>
    <w:rsid w:val="009A2940"/>
    <w:rsid w:val="009B2AD0"/>
    <w:rsid w:val="009B4DBF"/>
    <w:rsid w:val="009C7EB8"/>
    <w:rsid w:val="009E7B90"/>
    <w:rsid w:val="00A02D0F"/>
    <w:rsid w:val="00A15B00"/>
    <w:rsid w:val="00A3594C"/>
    <w:rsid w:val="00A35D52"/>
    <w:rsid w:val="00A439B4"/>
    <w:rsid w:val="00A46F0D"/>
    <w:rsid w:val="00A474EA"/>
    <w:rsid w:val="00A55334"/>
    <w:rsid w:val="00A757F0"/>
    <w:rsid w:val="00A76217"/>
    <w:rsid w:val="00A8007E"/>
    <w:rsid w:val="00A94743"/>
    <w:rsid w:val="00AF4B68"/>
    <w:rsid w:val="00AF631E"/>
    <w:rsid w:val="00AF79E1"/>
    <w:rsid w:val="00B01D35"/>
    <w:rsid w:val="00B34850"/>
    <w:rsid w:val="00B357D7"/>
    <w:rsid w:val="00B37AFE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60154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C99"/>
    <w:rsid w:val="00ED2EB6"/>
    <w:rsid w:val="00EF742F"/>
    <w:rsid w:val="00F0141D"/>
    <w:rsid w:val="00F03B40"/>
    <w:rsid w:val="00F131D3"/>
    <w:rsid w:val="00F14EFC"/>
    <w:rsid w:val="00F1777A"/>
    <w:rsid w:val="00F2627C"/>
    <w:rsid w:val="00F26347"/>
    <w:rsid w:val="00F30DE0"/>
    <w:rsid w:val="00F775CD"/>
    <w:rsid w:val="00FA70BE"/>
    <w:rsid w:val="00FB08C4"/>
    <w:rsid w:val="00FB259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3E40E7"/>
    <w:rsid w:val="0043314E"/>
    <w:rsid w:val="00437B2C"/>
    <w:rsid w:val="00482E2D"/>
    <w:rsid w:val="004B69DD"/>
    <w:rsid w:val="00524246"/>
    <w:rsid w:val="00534156"/>
    <w:rsid w:val="00537DBA"/>
    <w:rsid w:val="00574B1D"/>
    <w:rsid w:val="00590125"/>
    <w:rsid w:val="005B7974"/>
    <w:rsid w:val="005E35BF"/>
    <w:rsid w:val="005E5A43"/>
    <w:rsid w:val="006455B1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9C282A"/>
    <w:rsid w:val="009E7B90"/>
    <w:rsid w:val="00A13333"/>
    <w:rsid w:val="00A1685D"/>
    <w:rsid w:val="00A32AD0"/>
    <w:rsid w:val="00A757F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B3EB9"/>
    <w:rsid w:val="00ED2C99"/>
    <w:rsid w:val="00EE5279"/>
    <w:rsid w:val="00EF742F"/>
    <w:rsid w:val="00F03B40"/>
    <w:rsid w:val="00F1141F"/>
    <w:rsid w:val="00F4097C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11</cp:revision>
  <dcterms:created xsi:type="dcterms:W3CDTF">2025-09-26T04:01:00Z</dcterms:created>
  <dcterms:modified xsi:type="dcterms:W3CDTF">2025-12-25T11:31:00Z</dcterms:modified>
</cp:coreProperties>
</file>