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19E8A" w14:textId="77777777" w:rsidR="00993A88" w:rsidRDefault="008253E1">
      <w:pPr>
        <w:spacing w:before="100" w:beforeAutospacing="1" w:after="100" w:afterAutospacing="1" w:line="276" w:lineRule="auto"/>
        <w:jc w:val="center"/>
        <w:rPr>
          <w:b/>
          <w:color w:val="000000" w:themeColor="text1"/>
        </w:rPr>
      </w:pPr>
      <w:r>
        <w:rPr>
          <w:b/>
          <w:color w:val="000000" w:themeColor="text1"/>
        </w:rPr>
        <w:t>THÔNG BÁO THỰC HIỆN KHUYẾN MẠI</w:t>
      </w:r>
    </w:p>
    <w:p w14:paraId="5FABDED6" w14:textId="0612CA01" w:rsidR="00993A88" w:rsidRPr="002B3142" w:rsidRDefault="008253E1">
      <w:pPr>
        <w:spacing w:before="100" w:beforeAutospacing="1" w:after="100" w:afterAutospacing="1" w:line="276" w:lineRule="auto"/>
        <w:jc w:val="center"/>
        <w:rPr>
          <w:b/>
          <w:color w:val="000000" w:themeColor="text1"/>
        </w:rPr>
      </w:pPr>
      <w:r>
        <w:rPr>
          <w:i/>
          <w:color w:val="000000" w:themeColor="text1"/>
          <w:u w:val="single"/>
        </w:rPr>
        <w:t>Kính gửi</w:t>
      </w:r>
      <w:r>
        <w:rPr>
          <w:b/>
          <w:color w:val="000000" w:themeColor="text1"/>
        </w:rPr>
        <w:t>:  Sở Công Thương Tỉnh/ Thành phố</w:t>
      </w:r>
      <w:r w:rsidR="000D0AAB">
        <w:rPr>
          <w:b/>
          <w:color w:val="000000" w:themeColor="text1"/>
        </w:rPr>
        <w:t xml:space="preserve"> trực thuộc Trung Ương</w:t>
      </w:r>
    </w:p>
    <w:p w14:paraId="5F909540" w14:textId="77777777" w:rsidR="00993A88" w:rsidRDefault="008253E1">
      <w:pPr>
        <w:spacing w:before="100" w:beforeAutospacing="1" w:after="100" w:afterAutospacing="1" w:line="276" w:lineRule="auto"/>
        <w:rPr>
          <w:color w:val="000000" w:themeColor="text1"/>
        </w:rPr>
      </w:pPr>
      <w:r>
        <w:rPr>
          <w:color w:val="000000" w:themeColor="text1"/>
        </w:rPr>
        <w:t xml:space="preserve">            Tên thương nhân: </w:t>
      </w:r>
      <w:r>
        <w:rPr>
          <w:b/>
          <w:color w:val="000000" w:themeColor="text1"/>
        </w:rPr>
        <w:t>CÔNG TY CỔ PHẦN CON CƯNG</w:t>
      </w:r>
    </w:p>
    <w:p w14:paraId="48BAAC77" w14:textId="5F796A11" w:rsidR="00993A88" w:rsidRDefault="008253E1">
      <w:pPr>
        <w:spacing w:before="100" w:beforeAutospacing="1" w:after="100" w:afterAutospacing="1" w:line="276" w:lineRule="auto"/>
        <w:ind w:firstLine="720"/>
        <w:rPr>
          <w:color w:val="000000" w:themeColor="text1"/>
        </w:rPr>
      </w:pPr>
      <w:r>
        <w:rPr>
          <w:color w:val="000000" w:themeColor="text1"/>
        </w:rPr>
        <w:t>Địa chỉ: 66 Nguyễn Du, Phường</w:t>
      </w:r>
      <w:r>
        <w:rPr>
          <w:color w:val="000000" w:themeColor="text1"/>
          <w:lang w:val="vi-VN"/>
        </w:rPr>
        <w:t xml:space="preserve"> </w:t>
      </w:r>
      <w:r>
        <w:rPr>
          <w:color w:val="000000" w:themeColor="text1"/>
        </w:rPr>
        <w:t xml:space="preserve">Bến Nghé, Quận 1, TP. Hồ Chí Minh </w:t>
      </w:r>
    </w:p>
    <w:p w14:paraId="3C772081" w14:textId="77777777" w:rsidR="00993A88" w:rsidRDefault="008253E1">
      <w:pPr>
        <w:spacing w:before="100" w:beforeAutospacing="1" w:after="100" w:afterAutospacing="1" w:line="276" w:lineRule="auto"/>
        <w:ind w:firstLine="720"/>
        <w:rPr>
          <w:color w:val="000000" w:themeColor="text1"/>
        </w:rPr>
      </w:pPr>
      <w:r>
        <w:rPr>
          <w:color w:val="000000" w:themeColor="text1"/>
        </w:rPr>
        <w:t>Điện thoại: 028 7300 6609</w:t>
      </w:r>
      <w:r>
        <w:rPr>
          <w:color w:val="000000" w:themeColor="text1"/>
        </w:rPr>
        <w:tab/>
        <w:t xml:space="preserve"> </w:t>
      </w:r>
    </w:p>
    <w:p w14:paraId="4126D572" w14:textId="77777777" w:rsidR="00993A88" w:rsidRDefault="008253E1">
      <w:pPr>
        <w:spacing w:before="100" w:beforeAutospacing="1" w:after="100" w:afterAutospacing="1" w:line="276" w:lineRule="auto"/>
        <w:ind w:firstLine="720"/>
        <w:rPr>
          <w:color w:val="000000" w:themeColor="text1"/>
        </w:rPr>
      </w:pPr>
      <w:r>
        <w:rPr>
          <w:color w:val="000000" w:themeColor="text1"/>
        </w:rPr>
        <w:t>Mã số thuế: 0313450007</w:t>
      </w:r>
    </w:p>
    <w:p w14:paraId="24F4F65D" w14:textId="159A0ABB" w:rsidR="00993A88" w:rsidRDefault="008253E1">
      <w:pPr>
        <w:tabs>
          <w:tab w:val="left" w:pos="1170"/>
          <w:tab w:val="left" w:pos="1530"/>
        </w:tabs>
        <w:spacing w:before="120" w:after="120" w:line="276" w:lineRule="auto"/>
        <w:ind w:left="567"/>
        <w:jc w:val="both"/>
        <w:rPr>
          <w:color w:val="000000" w:themeColor="text1"/>
          <w:lang w:val="vi-VN"/>
        </w:rPr>
      </w:pPr>
      <w:r>
        <w:rPr>
          <w:color w:val="000000" w:themeColor="text1"/>
          <w:lang w:val="vi-VN"/>
        </w:rPr>
        <w:t>Công ty Cổ phần Con Cưng thông báo Chương trình khuyến mại như sau:</w:t>
      </w:r>
    </w:p>
    <w:p w14:paraId="649C175D" w14:textId="211976E7" w:rsidR="00993A88" w:rsidRPr="00D96EA7" w:rsidRDefault="008253E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b/>
          <w:sz w:val="24"/>
          <w:szCs w:val="24"/>
          <w:shd w:val="clear" w:color="auto" w:fill="FFFFFF"/>
        </w:rPr>
      </w:pPr>
      <w:r>
        <w:rPr>
          <w:rFonts w:ascii="Times New Roman" w:hAnsi="Times New Roman" w:cs="Times New Roman"/>
          <w:color w:val="000000" w:themeColor="text1"/>
          <w:sz w:val="24"/>
          <w:szCs w:val="24"/>
          <w:lang w:val="vi-VN"/>
        </w:rPr>
        <w:t xml:space="preserve">Tên chương trình khuyến mại: </w:t>
      </w:r>
      <w:r w:rsidR="00571628">
        <w:rPr>
          <w:rFonts w:ascii="Times New Roman" w:hAnsi="Times New Roman" w:cs="Times New Roman"/>
          <w:b/>
          <w:sz w:val="24"/>
          <w:szCs w:val="24"/>
          <w:shd w:val="clear" w:color="auto" w:fill="FFFFFF"/>
        </w:rPr>
        <w:t xml:space="preserve">100% QUÀ ĐƠN </w:t>
      </w:r>
      <w:r w:rsidR="00571628" w:rsidRPr="00D96EA7">
        <w:rPr>
          <w:rFonts w:ascii="Times New Roman" w:hAnsi="Times New Roman" w:cs="Times New Roman"/>
          <w:b/>
          <w:sz w:val="24"/>
          <w:szCs w:val="24"/>
          <w:shd w:val="clear" w:color="auto" w:fill="FFFFFF"/>
        </w:rPr>
        <w:t xml:space="preserve">TỪ </w:t>
      </w:r>
      <w:r w:rsidR="00E70C3B">
        <w:rPr>
          <w:rFonts w:ascii="Times New Roman" w:hAnsi="Times New Roman" w:cs="Times New Roman"/>
          <w:b/>
          <w:sz w:val="24"/>
          <w:szCs w:val="24"/>
          <w:shd w:val="clear" w:color="auto" w:fill="FFFFFF"/>
        </w:rPr>
        <w:t>500</w:t>
      </w:r>
      <w:r w:rsidR="00605364" w:rsidRPr="00D96EA7">
        <w:rPr>
          <w:rFonts w:ascii="Times New Roman" w:hAnsi="Times New Roman" w:cs="Times New Roman"/>
          <w:b/>
          <w:sz w:val="24"/>
          <w:szCs w:val="24"/>
          <w:shd w:val="clear" w:color="auto" w:fill="FFFFFF"/>
        </w:rPr>
        <w:t>.000</w:t>
      </w:r>
      <w:r w:rsidR="008B3971" w:rsidRPr="00D96EA7">
        <w:rPr>
          <w:rFonts w:ascii="Times New Roman" w:hAnsi="Times New Roman" w:cs="Times New Roman"/>
          <w:b/>
          <w:sz w:val="24"/>
          <w:szCs w:val="24"/>
          <w:shd w:val="clear" w:color="auto" w:fill="FFFFFF"/>
        </w:rPr>
        <w:t xml:space="preserve"> đồng</w:t>
      </w:r>
    </w:p>
    <w:p w14:paraId="6FC45637" w14:textId="008C1D34" w:rsidR="009B04C5" w:rsidRPr="00D96EA7" w:rsidRDefault="008253E1" w:rsidP="00571628">
      <w:pPr>
        <w:pStyle w:val="ListParagraph"/>
        <w:numPr>
          <w:ilvl w:val="0"/>
          <w:numId w:val="1"/>
        </w:numPr>
        <w:tabs>
          <w:tab w:val="clear" w:pos="1530"/>
          <w:tab w:val="left" w:pos="1170"/>
        </w:tabs>
        <w:spacing w:before="120" w:after="120" w:line="276" w:lineRule="auto"/>
        <w:ind w:left="567"/>
        <w:jc w:val="both"/>
        <w:rPr>
          <w:color w:val="000000"/>
        </w:rPr>
      </w:pPr>
      <w:r>
        <w:rPr>
          <w:rFonts w:ascii="Times New Roman" w:hAnsi="Times New Roman" w:cs="Times New Roman"/>
          <w:color w:val="000000" w:themeColor="text1"/>
          <w:sz w:val="24"/>
          <w:szCs w:val="24"/>
          <w:lang w:val="vi-VN"/>
        </w:rPr>
        <w:t xml:space="preserve">Địa bàn (phạm vi) khuyến mại: </w:t>
      </w:r>
    </w:p>
    <w:p w14:paraId="47AC9B80"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 xml:space="preserve">Con </w:t>
      </w:r>
      <w:proofErr w:type="gramStart"/>
      <w:r w:rsidRPr="00D96EA7">
        <w:rPr>
          <w:rFonts w:ascii="Times New Roman" w:hAnsi="Times New Roman" w:cs="Times New Roman"/>
          <w:color w:val="000000"/>
        </w:rPr>
        <w:t>Cưng  34</w:t>
      </w:r>
      <w:proofErr w:type="gramEnd"/>
      <w:r w:rsidRPr="00D96EA7">
        <w:rPr>
          <w:rFonts w:ascii="Times New Roman" w:hAnsi="Times New Roman" w:cs="Times New Roman"/>
          <w:color w:val="000000"/>
        </w:rPr>
        <w:t xml:space="preserve"> Trần Hưng Đạo: 34 đường Trần Hưng Đạo, thị trấn Tri Tôn, huyện Tri Tôn, tỉnh </w:t>
      </w:r>
      <w:proofErr w:type="gramStart"/>
      <w:r w:rsidRPr="00D96EA7">
        <w:rPr>
          <w:rFonts w:ascii="Times New Roman" w:hAnsi="Times New Roman" w:cs="Times New Roman"/>
          <w:color w:val="000000"/>
        </w:rPr>
        <w:t>An</w:t>
      </w:r>
      <w:proofErr w:type="gramEnd"/>
      <w:r w:rsidRPr="00D96EA7">
        <w:rPr>
          <w:rFonts w:ascii="Times New Roman" w:hAnsi="Times New Roman" w:cs="Times New Roman"/>
          <w:color w:val="000000"/>
        </w:rPr>
        <w:t xml:space="preserve"> Giang</w:t>
      </w:r>
    </w:p>
    <w:p w14:paraId="43D65158"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 xml:space="preserve">Con </w:t>
      </w:r>
      <w:proofErr w:type="gramStart"/>
      <w:r w:rsidRPr="00D96EA7">
        <w:rPr>
          <w:rFonts w:ascii="Times New Roman" w:hAnsi="Times New Roman" w:cs="Times New Roman"/>
          <w:color w:val="000000"/>
        </w:rPr>
        <w:t>Cưng  Nguyễn</w:t>
      </w:r>
      <w:proofErr w:type="gramEnd"/>
      <w:r w:rsidRPr="00D96EA7">
        <w:rPr>
          <w:rFonts w:ascii="Times New Roman" w:hAnsi="Times New Roman" w:cs="Times New Roman"/>
          <w:color w:val="000000"/>
        </w:rPr>
        <w:t xml:space="preserve"> Hữu Cảnh: Nguyễn Hữu Cảnh, Ấp Long Hòa, Thị Trấn Chợ Mới, Huyện Chợ Mới, Tỉnh </w:t>
      </w:r>
      <w:proofErr w:type="gramStart"/>
      <w:r w:rsidRPr="00D96EA7">
        <w:rPr>
          <w:rFonts w:ascii="Times New Roman" w:hAnsi="Times New Roman" w:cs="Times New Roman"/>
          <w:color w:val="000000"/>
        </w:rPr>
        <w:t>An</w:t>
      </w:r>
      <w:proofErr w:type="gramEnd"/>
      <w:r w:rsidRPr="00D96EA7">
        <w:rPr>
          <w:rFonts w:ascii="Times New Roman" w:hAnsi="Times New Roman" w:cs="Times New Roman"/>
          <w:color w:val="000000"/>
        </w:rPr>
        <w:t xml:space="preserve"> Giang</w:t>
      </w:r>
    </w:p>
    <w:p w14:paraId="0FFB80A0"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 xml:space="preserve">Con </w:t>
      </w:r>
      <w:proofErr w:type="gramStart"/>
      <w:r w:rsidRPr="00D96EA7">
        <w:rPr>
          <w:rFonts w:ascii="Times New Roman" w:hAnsi="Times New Roman" w:cs="Times New Roman"/>
          <w:color w:val="000000"/>
        </w:rPr>
        <w:t>Cưng  DT</w:t>
      </w:r>
      <w:proofErr w:type="gramEnd"/>
      <w:r w:rsidRPr="00D96EA7">
        <w:rPr>
          <w:rFonts w:ascii="Times New Roman" w:hAnsi="Times New Roman" w:cs="Times New Roman"/>
          <w:color w:val="000000"/>
        </w:rPr>
        <w:t xml:space="preserve"> 741: DT741, khu phố Phú Nghị. Hòa Lợi, Thị Xã Bến Cát, Bình Dương</w:t>
      </w:r>
    </w:p>
    <w:p w14:paraId="3E8243EE"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KP Ninh Phú: Thửa đất số 06, tờ bản đồ số TĐ 38 -2019 và Thửa đất số 198, tờ bản đồ số 27, khu phố Ninh Phú, Thị Trấn Lộc Ninh, Huyện Lộc Ninh, Tỉnh Bình Phước</w:t>
      </w:r>
    </w:p>
    <w:p w14:paraId="2674D814"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12 Cô Giang: 12, đường Cô Giang, phường Phước Hội, thị xã La Gi, tỉnh Bình Thuận</w:t>
      </w:r>
    </w:p>
    <w:p w14:paraId="6B925034"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156 -158 Thống Nhất: 156 - 158 Thống Nhất, P. Tân Thiện, Thị xã Lagi, Bình Thuận</w:t>
      </w:r>
    </w:p>
    <w:p w14:paraId="671BCC08"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207-209 Thống Nhất: 207 - 209 Thống Nhất, dân phố 14, thị trấn Phan Rí Cửa, huyện Tuy Phong, tỉnh Bình Thuận.</w:t>
      </w:r>
    </w:p>
    <w:p w14:paraId="306F3389"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547 Trần Hưng Đạo: 547 Trần Hưng Đạo, Thị Trấn Thuận Nam, Huyện Hàm Thuận Nam, Tỉnh Bình Thuận</w:t>
      </w:r>
    </w:p>
    <w:p w14:paraId="3518E670"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Khu Dân Cư A2: Khu dân cư A2, Thị Trấn Liên Hương, Huyện Tuy Phong, Tỉnh Bình Thuận.</w:t>
      </w:r>
    </w:p>
    <w:p w14:paraId="174D1E19"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1107-1109 Đường 30/4: 1107 - 1109 đường 30/4, phường 11, TP Vũng Tàu, tỉnh Bà Rịa Vũng Tàu</w:t>
      </w:r>
    </w:p>
    <w:p w14:paraId="04885C88"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189 Đường 328: 189, Đường 328, Ấp 4, Tổ 9, Xã Hòa Bình, Huyện Xuyên Mộc, Tỉnh Bà Rịa Vũng Tàu</w:t>
      </w:r>
    </w:p>
    <w:p w14:paraId="7E5290C3"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158 Quốc Lộ 1A: 158 , đường QL1A ,xã Tắc Vân, thành phố Cà Mau tỉnh Cà Mau</w:t>
      </w:r>
    </w:p>
    <w:p w14:paraId="4088945B"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4B - 5 Hùng Vương: 4B-5 Hùng Vương, Khóm 4, Phường 7, TP.Cà Mau, Cà Mau</w:t>
      </w:r>
    </w:p>
    <w:p w14:paraId="52B0494A"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166 Cách Mạng Tháng 8: 166 Đường Cách Mạng Tháng 8, P. Cái Khế, Q. Ninh Kiều, Tp. Cần Thơ</w:t>
      </w:r>
    </w:p>
    <w:p w14:paraId="4FF87ABE"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305H/10 KV3: 305H/10 KV3, An Khánh, Ninh Kiều, Cần Thơ</w:t>
      </w:r>
    </w:p>
    <w:p w14:paraId="0A89A338"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50B Hùng Vương: 50B Hùng Vương, Phường Thới Bình, Quận Ninh Kiều, Tp. Cần Thơ</w:t>
      </w:r>
    </w:p>
    <w:p w14:paraId="5D4746CD"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114 Lý Thái Tổ: 114 Lý Thái Tổ, Ấp Trầu, Phước Thiền, Nhơn Trạch, Đồng Nai</w:t>
      </w:r>
    </w:p>
    <w:p w14:paraId="12740DCD"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2551 Lý Thái Tổ: 2551 đường Lý Thái Tổ, Ấp Phước Lý, xã Đại Phước, huyện Nhơn Trạch, Đồng Nai</w:t>
      </w:r>
    </w:p>
    <w:p w14:paraId="09423776"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372 Bắc Sơn – Long Thành: 372 Bắc Sơn – Long Thành, thôn Đông Bình, Ấp Bùi Chu, Xã Bắc Sơn, Huyện Trảng Bom, tỉnh Đồng Nai.</w:t>
      </w:r>
    </w:p>
    <w:p w14:paraId="4C565001"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58 Đồng Khởi: 58 Đồng Khởi, Khu phố 11, Phường Tân Phong, Thành phố Biên Hòa, Tỉnh Đồng Nai.</w:t>
      </w:r>
    </w:p>
    <w:p w14:paraId="264821AA"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82A Nguyễn Phúc Chu: 82A Nguyễn Phúc Chu, Phường Trảng Dài, Thành phố Biên Hòa, Tỉnh Đồng Nai.</w:t>
      </w:r>
    </w:p>
    <w:p w14:paraId="38402E6E"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lastRenderedPageBreak/>
        <w:t>Con Cưng  201 - 203 Hùng Vương: 201 - 203 Hùng Vương, khóm 4, thị trấn Mỹ An, huyện Tháp Mười, tỉnh Đồng Tháp</w:t>
      </w:r>
    </w:p>
    <w:p w14:paraId="11420A3B"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51 Nguyễn Huệ: 51 Nguyễn Huệ, Thị Trấn Sa Rài, huyện Tân Hồng, tỉnh Đồng Tháp</w:t>
      </w:r>
    </w:p>
    <w:p w14:paraId="2D8F2BDD"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6A/TK Quốc Lộ 54: 6A/TK Quốc Lộ 54, ấp Tân Khánh, xã Tân Thành, huyện Lai Vung, tỉnh Đồng Tháp</w:t>
      </w:r>
    </w:p>
    <w:p w14:paraId="68927A20"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Trần Hưng Đạo: Trần Hưng Đạo, Khóm 2, Thị Trấn Tràm Chim, Huyện Tam Nông, Tỉnh Đồng Tháp</w:t>
      </w:r>
    </w:p>
    <w:p w14:paraId="56640A58"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386 Trần Hưng Đạo: 386 Trần Hưng Đạo, Phường 2, Quận 5, Thành phố Hồ Chí Minh</w:t>
      </w:r>
    </w:p>
    <w:p w14:paraId="56EDC150"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470 Hồ Học Lãm: 470 Hồ Học Lãm, Khu phố 3, Phường An Lạc, Quận Bình Tân</w:t>
      </w:r>
    </w:p>
    <w:p w14:paraId="7A1DF0C0"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50B Tây Lân: 50B Tây Lân, Khu phố 7, Phường Bình Trị Đông A, Quận Bình Tân, Thành phố Hồ Chí Minh.</w:t>
      </w:r>
    </w:p>
    <w:p w14:paraId="69A9FC05"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79 Trần Đại Nghĩa: 79 Trần Đại Nghĩa , Ấp 2 , Xã Tân Kiên, Huyện Bình Chánh, Thành phố Hồ Chí Minh</w:t>
      </w:r>
    </w:p>
    <w:p w14:paraId="393638D6"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A4/4A Trần Văn Giàu: A4/4A Trần Văn Giàu, Ấp 1, xã Lê Minh Xuân, huyện Bình Chánh, Thành phố Hồ Chí Minh</w:t>
      </w:r>
    </w:p>
    <w:p w14:paraId="702F4E98"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E9/6A Thới Hòa: E9/6A Thới Hòa, Ấp 5A, Xã Vĩnh Lộc A, Huyện Bình Chánh, Thành Phố Hồ Chí Minh</w:t>
      </w:r>
    </w:p>
    <w:p w14:paraId="61E709CA"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F2/29R - F3/221K2 Liên ấp 2-6: F2/29R - F3/221K2 Liên ấp 2-6, ấp 6, Xã Vĩnh Lộc A, Huyện Bình Chánh, Thành phố Hồ Chí Minh</w:t>
      </w:r>
    </w:p>
    <w:p w14:paraId="776F6BDD"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G16/21 Trần Đại Nghĩa: G16/21 Trần Đại Nghĩa, Ấp 7, Xã Lê Minh Xuân, Huyện Bình Chánh, Thành phố Hồ Chí Minh</w:t>
      </w:r>
    </w:p>
    <w:p w14:paraId="0889E331"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13-14 Lô L04 Trần Quang Khải: 13 - 14, lô L04 , đường Trần Quang Khải, phường An Hoà, thành phố Rạch Giá, tỉnh Kiên Giang</w:t>
      </w:r>
    </w:p>
    <w:p w14:paraId="2CDD837A"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265 đường QL80: 265 đường QL80, tổ 10, khu phố Kiên Tân, thị trấn Kiên Lương, huyện Kiên Lương, tỉnh Kiên Giang</w:t>
      </w:r>
    </w:p>
    <w:p w14:paraId="4909AD65"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31 Mai Thị Hồng Hạnh: 31 Mai Thị Hồng Hạnh, Khu Phố 1, Phường Vĩnh Lợi, TP Rạch Giá, Tỉnh Kiên Giang.</w:t>
      </w:r>
    </w:p>
    <w:p w14:paraId="134DDFE0"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10 Phan Chu Trinh: Số 10 Phan Chu Trinh, Khu phố 1, Phường 1, Thị Xã Kiến Tường, Tỉnh Long An</w:t>
      </w:r>
    </w:p>
    <w:p w14:paraId="2D92423C"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11 Nguyễn Trung Trực: 11 Nguyễn Trung Trực, thị trấn Thạnh Hóa, Huyện Thạnh Hóa, Tỉnh Long An.</w:t>
      </w:r>
    </w:p>
    <w:p w14:paraId="5F03B191"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229-230 QL1A: 229-230 QL1A, ấp 1, xã Thạnh Đức, huyện Bến Lức, tỉnh Long An.</w:t>
      </w:r>
    </w:p>
    <w:p w14:paraId="2BBFE33D"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38 QL62: 38 QL62, khu phố 3, thị trấn Tân Thạnh, huyện Tân Thạnh, tỉnh Long An</w:t>
      </w:r>
    </w:p>
    <w:p w14:paraId="7B7D73A6"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Quốc Lộ 20: Quốc lộ 20, thôn 7, xã Lộc An, Huyện Bảo Lâm, tỉnh Lâm Đồng.</w:t>
      </w:r>
    </w:p>
    <w:p w14:paraId="16CA9501"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153 Hải Thượng Lãn Ông: 153 Hải Thượng Lãn Ông, phường Đông Hải, thành phố Phan Rang  Tháp Chàm, Ninh Thuận</w:t>
      </w:r>
    </w:p>
    <w:p w14:paraId="74C2F7D7"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1 Mai Thanh Thế: 1, Đường Mai Thanh Thế, khóm 1, phường 1, TX. Ngã Năm, tỉnh Sóc Trăng</w:t>
      </w:r>
    </w:p>
    <w:p w14:paraId="76AAE0F3"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39-41 Nguyễn Huệ: 39-41 Nguyễn Huệ, Khóm 1, Phường 1, Thị xã Vĩnh Châu, Tỉnh Sóc Trăng.</w:t>
      </w:r>
    </w:p>
    <w:p w14:paraId="1484AF35"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79-81 Hùng Vương: 79-81, đường Hùng Vương, phường 6 , thành phố Sóc Trăng tỉnh Sóc Trăng</w:t>
      </w:r>
    </w:p>
    <w:p w14:paraId="41425181"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Nam Sông Hậu: Nam Sông Hậu, Ấp Đầu Giồng, TT. Trần Đề, Huyện Trần Đề, Tỉnh Sóc Trăng</w:t>
      </w:r>
    </w:p>
    <w:p w14:paraId="283DA61E"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2/4 Quốc Lộ 1A: 2/4 Quốc Lộ 1A, Ấp Rẫy, Thị Trấn Tân Hiệp, Huyện Châu Thành, Tỉnh Tiền Giang</w:t>
      </w:r>
    </w:p>
    <w:p w14:paraId="601AA816"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39B Quốc Lộ 50: 39B Quốc Lộ 50, Khu phố 5, Thị trấn Vĩnh Bình, Huyện Gò Công Tây, Tỉnh Tiền Giang</w:t>
      </w:r>
    </w:p>
    <w:p w14:paraId="79AF3000"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458/2 Quốc Lộ 1A: 458/2 Quốc Lộ 1A, Ấp Tân Phong, Xã Tân Lý Tây, Huyện Châu Thành, Tỉnh Tiền Giang</w:t>
      </w:r>
    </w:p>
    <w:p w14:paraId="50D1724D"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lastRenderedPageBreak/>
        <w:t>Con Cưng  1186 Cách Mạng Tháng Tám: 1186 đường Cách Mạng Tháng Tám, Khu Phố 2, Phường 4, Thành Phố Tây Ninh, Tỉnh Tây Ninh</w:t>
      </w:r>
    </w:p>
    <w:p w14:paraId="0E1AC905"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15-17 Phạm Hùng: 15-17 Phạm Hùng, Khu phố 2, TT. Hòa Thành,  Tỉnh Tây Ninh</w:t>
      </w:r>
    </w:p>
    <w:p w14:paraId="349E7E83"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154-156 đường 30/4: 154-156 đường 30/4, khu phố 4, phường 3, TP Tây Ninh, tỉnh Tây Ninh</w:t>
      </w:r>
    </w:p>
    <w:p w14:paraId="3F683C2F"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12 Phan Văn Đáng: 12 đường Phan Văn Đáng, Khóm 1, Thị trấn Tam Bình, Huyện Tam Bình, Tỉnh Vĩnh Long</w:t>
      </w:r>
    </w:p>
    <w:p w14:paraId="1CD9B3B0"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478-480 Lưu Nhơn Sâm: 478-480, đường Lưu Nhơn Sâm, Khóm Đông Thuận, phường Đông Thuận, Thị xã Bình Minh, Tỉnh Vĩnh Long.</w:t>
      </w:r>
    </w:p>
    <w:p w14:paraId="5068AF38" w14:textId="66CF2DE4"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Nguyễn Văn Thảnh: Đường Nguyễn Văn Thảnh, Tổ 24, Khóm 5, Phường Thành Phước, Thị Xã Bình Minh, Tỉnh Vĩnh Long</w:t>
      </w:r>
    </w:p>
    <w:p w14:paraId="3CE37742" w14:textId="1B2B60E7" w:rsidR="008B20AE" w:rsidRPr="0083519F" w:rsidRDefault="008253E1" w:rsidP="0083519F">
      <w:pPr>
        <w:pStyle w:val="ListParagraph"/>
        <w:numPr>
          <w:ilvl w:val="0"/>
          <w:numId w:val="1"/>
        </w:numPr>
        <w:tabs>
          <w:tab w:val="clear" w:pos="1530"/>
          <w:tab w:val="left" w:pos="1170"/>
        </w:tabs>
        <w:spacing w:before="120" w:after="120" w:line="276" w:lineRule="auto"/>
        <w:ind w:left="567"/>
        <w:jc w:val="both"/>
        <w:rPr>
          <w:rFonts w:ascii="Times New Roman" w:eastAsia="Times New Roman" w:hAnsi="Times New Roman" w:cs="Times New Roman"/>
          <w:color w:val="000000"/>
          <w:sz w:val="28"/>
          <w:szCs w:val="28"/>
        </w:rPr>
      </w:pPr>
      <w:r w:rsidRPr="0083519F">
        <w:rPr>
          <w:rFonts w:ascii="Times New Roman" w:hAnsi="Times New Roman" w:cs="Times New Roman"/>
          <w:color w:val="000000" w:themeColor="text1"/>
          <w:sz w:val="24"/>
          <w:szCs w:val="24"/>
          <w:lang w:val="vi-VN"/>
        </w:rPr>
        <w:t xml:space="preserve">Hình thức khuyến mại: </w:t>
      </w:r>
      <w:r w:rsidR="00B7144B" w:rsidRPr="00B7144B">
        <w:rPr>
          <w:rFonts w:ascii="Times New Roman" w:hAnsi="Times New Roman" w:cs="Times New Roman"/>
          <w:color w:val="000000" w:themeColor="text1"/>
          <w:sz w:val="24"/>
          <w:szCs w:val="24"/>
          <w:lang w:val="vi-VN"/>
        </w:rPr>
        <w:t>Tặng hàng hóa, cung ứng dịch vụ không thu tiền</w:t>
      </w:r>
      <w:r w:rsidR="00B7144B">
        <w:rPr>
          <w:rFonts w:ascii="Times New Roman" w:hAnsi="Times New Roman" w:cs="Times New Roman"/>
          <w:color w:val="000000" w:themeColor="text1"/>
          <w:sz w:val="24"/>
          <w:szCs w:val="24"/>
        </w:rPr>
        <w:t xml:space="preserve"> có</w:t>
      </w:r>
      <w:r w:rsidR="00B7144B" w:rsidRPr="00B7144B">
        <w:rPr>
          <w:rFonts w:ascii="Times New Roman" w:hAnsi="Times New Roman" w:cs="Times New Roman"/>
          <w:color w:val="000000" w:themeColor="text1"/>
          <w:sz w:val="24"/>
          <w:szCs w:val="24"/>
          <w:lang w:val="vi-VN"/>
        </w:rPr>
        <w:t xml:space="preserve"> kèm theo việc mua bán hàng hóa, cung ứng dịch vụ.</w:t>
      </w:r>
    </w:p>
    <w:p w14:paraId="7925416D" w14:textId="16F85844" w:rsidR="004D5465" w:rsidRPr="00D96EA7" w:rsidRDefault="008253E1" w:rsidP="00D96EA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8"/>
          <w:szCs w:val="28"/>
          <w:lang w:val="vi-VN"/>
        </w:rPr>
      </w:pPr>
      <w:r w:rsidRPr="00D96EA7">
        <w:rPr>
          <w:rFonts w:ascii="Times New Roman" w:hAnsi="Times New Roman" w:cs="Times New Roman"/>
          <w:color w:val="000000" w:themeColor="text1"/>
          <w:lang w:val="vi-VN"/>
        </w:rPr>
        <w:t>Thời gian khuyến mại</w:t>
      </w:r>
      <w:r w:rsidR="004D5465" w:rsidRPr="00D96EA7">
        <w:rPr>
          <w:rFonts w:ascii="Times New Roman" w:hAnsi="Times New Roman" w:cs="Times New Roman"/>
          <w:color w:val="000000" w:themeColor="text1"/>
        </w:rPr>
        <w:t xml:space="preserve">: </w:t>
      </w:r>
      <w:r w:rsidR="00352C06" w:rsidRPr="00D96EA7">
        <w:rPr>
          <w:rFonts w:ascii="Times New Roman" w:hAnsi="Times New Roman" w:cs="Times New Roman"/>
          <w:color w:val="000000" w:themeColor="text1"/>
          <w:highlight w:val="yellow"/>
        </w:rPr>
        <w:t>1</w:t>
      </w:r>
      <w:r w:rsidR="009C09E7">
        <w:rPr>
          <w:rFonts w:ascii="Times New Roman" w:hAnsi="Times New Roman" w:cs="Times New Roman"/>
          <w:color w:val="000000" w:themeColor="text1"/>
          <w:highlight w:val="yellow"/>
        </w:rPr>
        <w:t>9</w:t>
      </w:r>
      <w:r w:rsidR="004D5465" w:rsidRPr="00D96EA7">
        <w:rPr>
          <w:rFonts w:ascii="Times New Roman" w:hAnsi="Times New Roman" w:cs="Times New Roman"/>
          <w:color w:val="000000" w:themeColor="text1"/>
          <w:highlight w:val="yellow"/>
          <w:lang w:val="vi-VN"/>
        </w:rPr>
        <w:t>/</w:t>
      </w:r>
      <w:r w:rsidR="004D5465" w:rsidRPr="00D96EA7">
        <w:rPr>
          <w:rFonts w:ascii="Times New Roman" w:hAnsi="Times New Roman" w:cs="Times New Roman"/>
          <w:color w:val="000000" w:themeColor="text1"/>
          <w:highlight w:val="yellow"/>
        </w:rPr>
        <w:t>1</w:t>
      </w:r>
      <w:r w:rsidR="008B3971">
        <w:rPr>
          <w:rFonts w:ascii="Times New Roman" w:hAnsi="Times New Roman" w:cs="Times New Roman"/>
          <w:color w:val="000000" w:themeColor="text1"/>
          <w:highlight w:val="yellow"/>
        </w:rPr>
        <w:t>2</w:t>
      </w:r>
      <w:r w:rsidR="004D5465" w:rsidRPr="00D96EA7">
        <w:rPr>
          <w:rFonts w:ascii="Times New Roman" w:hAnsi="Times New Roman" w:cs="Times New Roman"/>
          <w:color w:val="000000" w:themeColor="text1"/>
          <w:highlight w:val="yellow"/>
          <w:lang w:val="vi-VN"/>
        </w:rPr>
        <w:t>/202</w:t>
      </w:r>
      <w:r w:rsidR="004D5465" w:rsidRPr="00D96EA7">
        <w:rPr>
          <w:rFonts w:ascii="Times New Roman" w:hAnsi="Times New Roman" w:cs="Times New Roman"/>
          <w:color w:val="000000" w:themeColor="text1"/>
          <w:highlight w:val="yellow"/>
        </w:rPr>
        <w:t>5</w:t>
      </w:r>
      <w:r w:rsidR="004D5465" w:rsidRPr="00D96EA7">
        <w:rPr>
          <w:rFonts w:ascii="Times New Roman" w:hAnsi="Times New Roman" w:cs="Times New Roman"/>
          <w:color w:val="000000" w:themeColor="text1"/>
          <w:highlight w:val="yellow"/>
          <w:lang w:val="vi-VN"/>
        </w:rPr>
        <w:t xml:space="preserve"> - </w:t>
      </w:r>
      <w:r w:rsidR="00D96EA7">
        <w:rPr>
          <w:rFonts w:ascii="Times New Roman" w:hAnsi="Times New Roman" w:cs="Times New Roman"/>
          <w:color w:val="000000" w:themeColor="text1"/>
          <w:highlight w:val="yellow"/>
        </w:rPr>
        <w:t>1</w:t>
      </w:r>
      <w:r w:rsidR="009C09E7">
        <w:rPr>
          <w:rFonts w:ascii="Times New Roman" w:hAnsi="Times New Roman" w:cs="Times New Roman"/>
          <w:color w:val="000000" w:themeColor="text1"/>
          <w:highlight w:val="yellow"/>
        </w:rPr>
        <w:t>8</w:t>
      </w:r>
      <w:r w:rsidR="004D5465" w:rsidRPr="00D96EA7">
        <w:rPr>
          <w:rFonts w:ascii="Times New Roman" w:hAnsi="Times New Roman" w:cs="Times New Roman"/>
          <w:color w:val="000000" w:themeColor="text1"/>
          <w:highlight w:val="yellow"/>
          <w:lang w:val="vi-VN"/>
        </w:rPr>
        <w:t>/</w:t>
      </w:r>
      <w:r w:rsidR="009C09E7">
        <w:rPr>
          <w:rFonts w:ascii="Times New Roman" w:hAnsi="Times New Roman" w:cs="Times New Roman"/>
          <w:color w:val="000000" w:themeColor="text1"/>
          <w:highlight w:val="yellow"/>
        </w:rPr>
        <w:t>01</w:t>
      </w:r>
      <w:r w:rsidR="004D5465" w:rsidRPr="00D96EA7">
        <w:rPr>
          <w:rFonts w:ascii="Times New Roman" w:hAnsi="Times New Roman" w:cs="Times New Roman"/>
          <w:color w:val="000000" w:themeColor="text1"/>
          <w:highlight w:val="yellow"/>
          <w:lang w:val="vi-VN"/>
        </w:rPr>
        <w:t>/202</w:t>
      </w:r>
      <w:r w:rsidR="009C09E7">
        <w:rPr>
          <w:rFonts w:ascii="Times New Roman" w:hAnsi="Times New Roman" w:cs="Times New Roman"/>
          <w:color w:val="000000" w:themeColor="text1"/>
          <w:highlight w:val="yellow"/>
        </w:rPr>
        <w:t>6</w:t>
      </w:r>
    </w:p>
    <w:p w14:paraId="06C5F935" w14:textId="77777777" w:rsidR="00993A88" w:rsidRPr="0012142A" w:rsidRDefault="008253E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Pr>
          <w:rFonts w:ascii="Times New Roman" w:hAnsi="Times New Roman" w:cs="Times New Roman"/>
          <w:color w:val="000000" w:themeColor="text1"/>
          <w:sz w:val="24"/>
          <w:szCs w:val="24"/>
          <w:lang w:val="vi-VN"/>
        </w:rPr>
        <w:t>Hàng hóa dịch vụ khuyến mại: Hàng hóa tại hệ thống cửa hàng Con Cưng (trừ các hàng hóa bị cấm khuyến mại theo quy định của pháp luật)</w:t>
      </w:r>
    </w:p>
    <w:p w14:paraId="61A00762" w14:textId="7AACBC99" w:rsidR="00B03EEF" w:rsidRPr="00D96EA7" w:rsidRDefault="008253E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Pr>
          <w:rFonts w:ascii="Times New Roman" w:hAnsi="Times New Roman" w:cs="Times New Roman"/>
          <w:color w:val="000000" w:themeColor="text1"/>
          <w:sz w:val="24"/>
          <w:szCs w:val="24"/>
          <w:lang w:val="vi-VN"/>
        </w:rPr>
        <w:t>Hàng hóa, dịch vụ dùng để khuyến mại:</w:t>
      </w:r>
      <w:r w:rsidR="00B03EEF">
        <w:rPr>
          <w:rFonts w:ascii="Times New Roman" w:hAnsi="Times New Roman" w:cs="Times New Roman"/>
          <w:color w:val="000000" w:themeColor="text1"/>
          <w:sz w:val="24"/>
          <w:szCs w:val="24"/>
        </w:rPr>
        <w:br/>
      </w:r>
    </w:p>
    <w:tbl>
      <w:tblPr>
        <w:tblW w:w="10525" w:type="dxa"/>
        <w:tblLayout w:type="fixed"/>
        <w:tblLook w:val="04A0" w:firstRow="1" w:lastRow="0" w:firstColumn="1" w:lastColumn="0" w:noHBand="0" w:noVBand="1"/>
      </w:tblPr>
      <w:tblGrid>
        <w:gridCol w:w="654"/>
        <w:gridCol w:w="6451"/>
        <w:gridCol w:w="900"/>
        <w:gridCol w:w="990"/>
        <w:gridCol w:w="1530"/>
      </w:tblGrid>
      <w:tr w:rsidR="00CB700A" w:rsidRPr="00CB700A" w14:paraId="691C4648" w14:textId="77777777" w:rsidTr="007A23DA">
        <w:trPr>
          <w:trHeight w:val="285"/>
        </w:trPr>
        <w:tc>
          <w:tcPr>
            <w:tcW w:w="654" w:type="dxa"/>
            <w:tcBorders>
              <w:top w:val="single" w:sz="4" w:space="0" w:color="auto"/>
              <w:left w:val="single" w:sz="4" w:space="0" w:color="auto"/>
              <w:bottom w:val="single" w:sz="4" w:space="0" w:color="auto"/>
              <w:right w:val="single" w:sz="4" w:space="0" w:color="auto"/>
            </w:tcBorders>
            <w:noWrap/>
            <w:vAlign w:val="center"/>
            <w:hideMark/>
          </w:tcPr>
          <w:p w14:paraId="5731E2F8" w14:textId="77777777" w:rsidR="00CB700A" w:rsidRPr="00D96EA7" w:rsidRDefault="00CB700A" w:rsidP="00CB700A">
            <w:pPr>
              <w:jc w:val="center"/>
              <w:rPr>
                <w:b/>
                <w:bCs/>
                <w:color w:val="000000"/>
                <w:sz w:val="22"/>
                <w:szCs w:val="22"/>
                <w:lang w:eastAsia="en-US"/>
              </w:rPr>
            </w:pPr>
            <w:r w:rsidRPr="00D96EA7">
              <w:rPr>
                <w:b/>
                <w:bCs/>
                <w:color w:val="000000"/>
                <w:sz w:val="22"/>
                <w:szCs w:val="22"/>
              </w:rPr>
              <w:t>Mức</w:t>
            </w:r>
          </w:p>
        </w:tc>
        <w:tc>
          <w:tcPr>
            <w:tcW w:w="6451" w:type="dxa"/>
            <w:tcBorders>
              <w:top w:val="single" w:sz="4" w:space="0" w:color="auto"/>
              <w:left w:val="nil"/>
              <w:bottom w:val="single" w:sz="4" w:space="0" w:color="auto"/>
              <w:right w:val="single" w:sz="4" w:space="0" w:color="auto"/>
            </w:tcBorders>
            <w:noWrap/>
            <w:vAlign w:val="center"/>
            <w:hideMark/>
          </w:tcPr>
          <w:p w14:paraId="2FDD311E" w14:textId="77777777" w:rsidR="00CB700A" w:rsidRPr="00D96EA7" w:rsidRDefault="00CB700A" w:rsidP="00CB700A">
            <w:pPr>
              <w:jc w:val="center"/>
              <w:rPr>
                <w:b/>
                <w:bCs/>
                <w:color w:val="000000"/>
                <w:sz w:val="22"/>
                <w:szCs w:val="22"/>
              </w:rPr>
            </w:pPr>
            <w:r w:rsidRPr="00D96EA7">
              <w:rPr>
                <w:b/>
                <w:bCs/>
                <w:color w:val="000000"/>
                <w:sz w:val="22"/>
                <w:szCs w:val="22"/>
              </w:rPr>
              <w:t>Tên sản phẩm</w:t>
            </w:r>
          </w:p>
        </w:tc>
        <w:tc>
          <w:tcPr>
            <w:tcW w:w="900" w:type="dxa"/>
            <w:tcBorders>
              <w:top w:val="single" w:sz="4" w:space="0" w:color="auto"/>
              <w:left w:val="nil"/>
              <w:bottom w:val="single" w:sz="4" w:space="0" w:color="auto"/>
              <w:right w:val="single" w:sz="4" w:space="0" w:color="auto"/>
            </w:tcBorders>
            <w:noWrap/>
            <w:vAlign w:val="center"/>
            <w:hideMark/>
          </w:tcPr>
          <w:p w14:paraId="53B20A63" w14:textId="77777777" w:rsidR="00CB700A" w:rsidRPr="00D96EA7" w:rsidRDefault="00CB700A" w:rsidP="00CB700A">
            <w:pPr>
              <w:jc w:val="center"/>
              <w:rPr>
                <w:b/>
                <w:bCs/>
                <w:color w:val="000000"/>
                <w:sz w:val="22"/>
                <w:szCs w:val="22"/>
              </w:rPr>
            </w:pPr>
            <w:r w:rsidRPr="00D96EA7">
              <w:rPr>
                <w:b/>
                <w:bCs/>
                <w:color w:val="000000"/>
                <w:sz w:val="22"/>
                <w:szCs w:val="22"/>
              </w:rPr>
              <w:t>Số lượng</w:t>
            </w:r>
          </w:p>
        </w:tc>
        <w:tc>
          <w:tcPr>
            <w:tcW w:w="990" w:type="dxa"/>
            <w:tcBorders>
              <w:top w:val="single" w:sz="4" w:space="0" w:color="auto"/>
              <w:left w:val="nil"/>
              <w:bottom w:val="single" w:sz="4" w:space="0" w:color="auto"/>
              <w:right w:val="single" w:sz="4" w:space="0" w:color="auto"/>
            </w:tcBorders>
            <w:noWrap/>
            <w:vAlign w:val="center"/>
            <w:hideMark/>
          </w:tcPr>
          <w:p w14:paraId="70456489" w14:textId="77777777" w:rsidR="00CB700A" w:rsidRPr="00D96EA7" w:rsidRDefault="00CB700A" w:rsidP="00CB700A">
            <w:pPr>
              <w:jc w:val="center"/>
              <w:rPr>
                <w:b/>
                <w:bCs/>
                <w:color w:val="000000"/>
                <w:sz w:val="22"/>
                <w:szCs w:val="22"/>
              </w:rPr>
            </w:pPr>
            <w:r w:rsidRPr="00D96EA7">
              <w:rPr>
                <w:b/>
                <w:bCs/>
                <w:color w:val="000000"/>
                <w:sz w:val="22"/>
                <w:szCs w:val="22"/>
              </w:rPr>
              <w:t>Đơn giá</w:t>
            </w:r>
          </w:p>
        </w:tc>
        <w:tc>
          <w:tcPr>
            <w:tcW w:w="1530" w:type="dxa"/>
            <w:tcBorders>
              <w:top w:val="single" w:sz="4" w:space="0" w:color="auto"/>
              <w:left w:val="nil"/>
              <w:bottom w:val="single" w:sz="4" w:space="0" w:color="auto"/>
              <w:right w:val="single" w:sz="4" w:space="0" w:color="auto"/>
            </w:tcBorders>
            <w:noWrap/>
            <w:vAlign w:val="center"/>
            <w:hideMark/>
          </w:tcPr>
          <w:p w14:paraId="312EBD2D" w14:textId="77777777" w:rsidR="00CB700A" w:rsidRPr="00D96EA7" w:rsidRDefault="00CB700A" w:rsidP="00CB700A">
            <w:pPr>
              <w:jc w:val="center"/>
              <w:rPr>
                <w:b/>
                <w:bCs/>
                <w:color w:val="000000"/>
                <w:sz w:val="22"/>
                <w:szCs w:val="22"/>
              </w:rPr>
            </w:pPr>
            <w:r w:rsidRPr="00D96EA7">
              <w:rPr>
                <w:b/>
                <w:bCs/>
                <w:color w:val="000000"/>
                <w:sz w:val="22"/>
                <w:szCs w:val="22"/>
              </w:rPr>
              <w:t>Thành tiền</w:t>
            </w:r>
          </w:p>
        </w:tc>
      </w:tr>
      <w:tr w:rsidR="00CB700A" w:rsidRPr="00CB700A" w14:paraId="374BC0A4" w14:textId="77777777" w:rsidTr="007A23DA">
        <w:trPr>
          <w:trHeight w:val="285"/>
        </w:trPr>
        <w:tc>
          <w:tcPr>
            <w:tcW w:w="654" w:type="dxa"/>
            <w:vMerge w:val="restart"/>
            <w:tcBorders>
              <w:top w:val="nil"/>
              <w:left w:val="single" w:sz="4" w:space="0" w:color="auto"/>
              <w:bottom w:val="single" w:sz="4" w:space="0" w:color="auto"/>
              <w:right w:val="single" w:sz="4" w:space="0" w:color="auto"/>
            </w:tcBorders>
            <w:vAlign w:val="center"/>
            <w:hideMark/>
          </w:tcPr>
          <w:p w14:paraId="7CC11750" w14:textId="77777777" w:rsidR="00CB700A" w:rsidRPr="00D96EA7" w:rsidRDefault="00CB700A" w:rsidP="00CB700A">
            <w:pPr>
              <w:jc w:val="center"/>
              <w:rPr>
                <w:color w:val="000000"/>
                <w:sz w:val="22"/>
                <w:szCs w:val="22"/>
              </w:rPr>
            </w:pPr>
            <w:r w:rsidRPr="00D96EA7">
              <w:rPr>
                <w:color w:val="000000"/>
                <w:sz w:val="22"/>
                <w:szCs w:val="22"/>
              </w:rPr>
              <w:t>1</w:t>
            </w:r>
          </w:p>
        </w:tc>
        <w:tc>
          <w:tcPr>
            <w:tcW w:w="6451" w:type="dxa"/>
            <w:tcBorders>
              <w:top w:val="nil"/>
              <w:left w:val="nil"/>
              <w:bottom w:val="single" w:sz="4" w:space="0" w:color="auto"/>
              <w:right w:val="single" w:sz="4" w:space="0" w:color="auto"/>
            </w:tcBorders>
            <w:vAlign w:val="center"/>
            <w:hideMark/>
          </w:tcPr>
          <w:p w14:paraId="16A84C21" w14:textId="586928E1" w:rsidR="00CB700A" w:rsidRPr="00D96EA7" w:rsidRDefault="00CB700A" w:rsidP="00CB700A">
            <w:pPr>
              <w:rPr>
                <w:color w:val="000000"/>
                <w:sz w:val="22"/>
                <w:szCs w:val="22"/>
              </w:rPr>
            </w:pPr>
            <w:r w:rsidRPr="00D96EA7">
              <w:rPr>
                <w:color w:val="000000"/>
                <w:sz w:val="22"/>
                <w:szCs w:val="22"/>
              </w:rPr>
              <w:t>Khăn ướt chiết xuất tự nhiên Aga-ae 100 tờ</w:t>
            </w:r>
          </w:p>
        </w:tc>
        <w:tc>
          <w:tcPr>
            <w:tcW w:w="900" w:type="dxa"/>
            <w:tcBorders>
              <w:top w:val="nil"/>
              <w:left w:val="nil"/>
              <w:bottom w:val="single" w:sz="4" w:space="0" w:color="auto"/>
              <w:right w:val="single" w:sz="4" w:space="0" w:color="auto"/>
            </w:tcBorders>
            <w:vAlign w:val="center"/>
          </w:tcPr>
          <w:p w14:paraId="517D4F66" w14:textId="19A99F2D" w:rsidR="00CB700A" w:rsidRPr="00D96EA7" w:rsidRDefault="00E70C3B" w:rsidP="00D96EA7">
            <w:pPr>
              <w:jc w:val="center"/>
              <w:rPr>
                <w:color w:val="000000"/>
                <w:sz w:val="22"/>
                <w:szCs w:val="22"/>
              </w:rPr>
            </w:pPr>
            <w:r>
              <w:rPr>
                <w:color w:val="000000"/>
                <w:sz w:val="22"/>
                <w:szCs w:val="22"/>
              </w:rPr>
              <w:t>3960</w:t>
            </w:r>
          </w:p>
        </w:tc>
        <w:tc>
          <w:tcPr>
            <w:tcW w:w="990" w:type="dxa"/>
            <w:tcBorders>
              <w:top w:val="nil"/>
              <w:left w:val="nil"/>
              <w:bottom w:val="single" w:sz="4" w:space="0" w:color="auto"/>
              <w:right w:val="single" w:sz="4" w:space="0" w:color="auto"/>
            </w:tcBorders>
            <w:vAlign w:val="center"/>
          </w:tcPr>
          <w:p w14:paraId="4F5BEBD9" w14:textId="6F0C2626" w:rsidR="00CB700A" w:rsidRPr="00D96EA7" w:rsidRDefault="00E70C3B" w:rsidP="00D96EA7">
            <w:pPr>
              <w:jc w:val="center"/>
              <w:rPr>
                <w:color w:val="000000"/>
                <w:sz w:val="22"/>
                <w:szCs w:val="22"/>
              </w:rPr>
            </w:pPr>
            <w:r>
              <w:rPr>
                <w:color w:val="000000"/>
                <w:sz w:val="22"/>
                <w:szCs w:val="22"/>
              </w:rPr>
              <w:t>49000</w:t>
            </w:r>
          </w:p>
        </w:tc>
        <w:tc>
          <w:tcPr>
            <w:tcW w:w="1530" w:type="dxa"/>
            <w:tcBorders>
              <w:top w:val="nil"/>
              <w:left w:val="nil"/>
              <w:bottom w:val="single" w:sz="4" w:space="0" w:color="auto"/>
              <w:right w:val="single" w:sz="4" w:space="0" w:color="auto"/>
            </w:tcBorders>
            <w:vAlign w:val="center"/>
          </w:tcPr>
          <w:p w14:paraId="1473BDF9" w14:textId="653D9067" w:rsidR="00CB700A" w:rsidRPr="00D96EA7" w:rsidRDefault="00E70C3B" w:rsidP="00D96EA7">
            <w:pPr>
              <w:jc w:val="center"/>
              <w:rPr>
                <w:color w:val="000000"/>
                <w:sz w:val="22"/>
                <w:szCs w:val="22"/>
              </w:rPr>
            </w:pPr>
            <w:r w:rsidRPr="00E70C3B">
              <w:rPr>
                <w:color w:val="000000"/>
                <w:sz w:val="22"/>
                <w:szCs w:val="22"/>
              </w:rPr>
              <w:t>194,040,000</w:t>
            </w:r>
          </w:p>
        </w:tc>
      </w:tr>
      <w:tr w:rsidR="00CB700A" w:rsidRPr="00CB700A" w14:paraId="6EE75B1C" w14:textId="77777777" w:rsidTr="007A23DA">
        <w:trPr>
          <w:trHeight w:val="570"/>
        </w:trPr>
        <w:tc>
          <w:tcPr>
            <w:tcW w:w="654" w:type="dxa"/>
            <w:vMerge/>
            <w:tcBorders>
              <w:top w:val="nil"/>
              <w:left w:val="single" w:sz="4" w:space="0" w:color="auto"/>
              <w:bottom w:val="single" w:sz="4" w:space="0" w:color="auto"/>
              <w:right w:val="single" w:sz="4" w:space="0" w:color="auto"/>
            </w:tcBorders>
            <w:vAlign w:val="center"/>
            <w:hideMark/>
          </w:tcPr>
          <w:p w14:paraId="191DC4CA" w14:textId="77777777" w:rsidR="00CB700A" w:rsidRPr="00D96EA7" w:rsidRDefault="00CB700A" w:rsidP="00D96EA7">
            <w:pPr>
              <w:jc w:val="center"/>
              <w:rPr>
                <w:color w:val="000000"/>
                <w:sz w:val="22"/>
                <w:szCs w:val="22"/>
              </w:rPr>
            </w:pPr>
          </w:p>
        </w:tc>
        <w:tc>
          <w:tcPr>
            <w:tcW w:w="6451" w:type="dxa"/>
            <w:tcBorders>
              <w:top w:val="nil"/>
              <w:left w:val="nil"/>
              <w:bottom w:val="single" w:sz="4" w:space="0" w:color="auto"/>
              <w:right w:val="single" w:sz="4" w:space="0" w:color="auto"/>
            </w:tcBorders>
            <w:vAlign w:val="center"/>
            <w:hideMark/>
          </w:tcPr>
          <w:p w14:paraId="26134390" w14:textId="4BC2BC62" w:rsidR="00CB700A" w:rsidRPr="00D96EA7" w:rsidRDefault="00CB700A" w:rsidP="00CB700A">
            <w:pPr>
              <w:rPr>
                <w:color w:val="000000"/>
                <w:sz w:val="22"/>
                <w:szCs w:val="22"/>
              </w:rPr>
            </w:pPr>
            <w:r w:rsidRPr="00D96EA7">
              <w:rPr>
                <w:color w:val="000000"/>
                <w:sz w:val="22"/>
                <w:szCs w:val="22"/>
              </w:rPr>
              <w:t>Móc áo mỏng trẻ em ConCung Good 185 - Màu xanh (10 cái/lốc)</w:t>
            </w:r>
          </w:p>
        </w:tc>
        <w:tc>
          <w:tcPr>
            <w:tcW w:w="900" w:type="dxa"/>
            <w:tcBorders>
              <w:top w:val="nil"/>
              <w:left w:val="nil"/>
              <w:bottom w:val="single" w:sz="4" w:space="0" w:color="auto"/>
              <w:right w:val="single" w:sz="4" w:space="0" w:color="auto"/>
            </w:tcBorders>
            <w:vAlign w:val="center"/>
          </w:tcPr>
          <w:p w14:paraId="4C13BE68" w14:textId="5CC0D43D" w:rsidR="00CB700A" w:rsidRPr="00D96EA7" w:rsidRDefault="00E70C3B" w:rsidP="00D96EA7">
            <w:pPr>
              <w:jc w:val="center"/>
              <w:rPr>
                <w:color w:val="000000"/>
                <w:sz w:val="22"/>
                <w:szCs w:val="22"/>
              </w:rPr>
            </w:pPr>
            <w:r>
              <w:rPr>
                <w:color w:val="000000"/>
                <w:sz w:val="22"/>
                <w:szCs w:val="22"/>
              </w:rPr>
              <w:t>1980</w:t>
            </w:r>
          </w:p>
        </w:tc>
        <w:tc>
          <w:tcPr>
            <w:tcW w:w="990" w:type="dxa"/>
            <w:tcBorders>
              <w:top w:val="nil"/>
              <w:left w:val="nil"/>
              <w:bottom w:val="single" w:sz="4" w:space="0" w:color="auto"/>
              <w:right w:val="single" w:sz="4" w:space="0" w:color="auto"/>
            </w:tcBorders>
            <w:vAlign w:val="center"/>
          </w:tcPr>
          <w:p w14:paraId="2C7C867B" w14:textId="01AC0199" w:rsidR="00CB700A" w:rsidRPr="00D96EA7" w:rsidRDefault="00E70C3B" w:rsidP="00D96EA7">
            <w:pPr>
              <w:jc w:val="center"/>
              <w:rPr>
                <w:color w:val="000000"/>
                <w:sz w:val="22"/>
                <w:szCs w:val="22"/>
              </w:rPr>
            </w:pPr>
            <w:r>
              <w:rPr>
                <w:color w:val="000000"/>
                <w:sz w:val="22"/>
                <w:szCs w:val="22"/>
              </w:rPr>
              <w:t>41000</w:t>
            </w:r>
          </w:p>
        </w:tc>
        <w:tc>
          <w:tcPr>
            <w:tcW w:w="1530" w:type="dxa"/>
            <w:tcBorders>
              <w:top w:val="nil"/>
              <w:left w:val="nil"/>
              <w:bottom w:val="single" w:sz="4" w:space="0" w:color="auto"/>
              <w:right w:val="single" w:sz="4" w:space="0" w:color="auto"/>
            </w:tcBorders>
            <w:vAlign w:val="center"/>
          </w:tcPr>
          <w:p w14:paraId="403FE956" w14:textId="259463B8" w:rsidR="00CB700A" w:rsidRPr="00D96EA7" w:rsidRDefault="00E70C3B" w:rsidP="00D96EA7">
            <w:pPr>
              <w:jc w:val="center"/>
              <w:rPr>
                <w:color w:val="000000"/>
                <w:sz w:val="22"/>
                <w:szCs w:val="22"/>
              </w:rPr>
            </w:pPr>
            <w:r w:rsidRPr="00E70C3B">
              <w:rPr>
                <w:color w:val="000000"/>
                <w:sz w:val="22"/>
                <w:szCs w:val="22"/>
              </w:rPr>
              <w:t>81,180,000</w:t>
            </w:r>
          </w:p>
        </w:tc>
      </w:tr>
      <w:tr w:rsidR="00C9046A" w:rsidRPr="00CB700A" w14:paraId="10A37D36" w14:textId="77777777" w:rsidTr="007A23DA">
        <w:trPr>
          <w:trHeight w:val="570"/>
        </w:trPr>
        <w:tc>
          <w:tcPr>
            <w:tcW w:w="654" w:type="dxa"/>
            <w:vMerge/>
            <w:tcBorders>
              <w:top w:val="nil"/>
              <w:left w:val="single" w:sz="4" w:space="0" w:color="auto"/>
              <w:bottom w:val="single" w:sz="4" w:space="0" w:color="auto"/>
              <w:right w:val="single" w:sz="4" w:space="0" w:color="auto"/>
            </w:tcBorders>
            <w:vAlign w:val="center"/>
          </w:tcPr>
          <w:p w14:paraId="36F4963F" w14:textId="77777777" w:rsidR="00C9046A" w:rsidRPr="00D96EA7" w:rsidRDefault="00C9046A" w:rsidP="00D96EA7">
            <w:pPr>
              <w:jc w:val="center"/>
              <w:rPr>
                <w:color w:val="000000"/>
                <w:sz w:val="22"/>
                <w:szCs w:val="22"/>
              </w:rPr>
            </w:pPr>
          </w:p>
        </w:tc>
        <w:tc>
          <w:tcPr>
            <w:tcW w:w="6451" w:type="dxa"/>
            <w:tcBorders>
              <w:top w:val="nil"/>
              <w:left w:val="nil"/>
              <w:bottom w:val="single" w:sz="4" w:space="0" w:color="auto"/>
              <w:right w:val="single" w:sz="4" w:space="0" w:color="auto"/>
            </w:tcBorders>
            <w:vAlign w:val="center"/>
          </w:tcPr>
          <w:p w14:paraId="6034B0E6" w14:textId="03E15D91" w:rsidR="00C9046A" w:rsidRPr="00D96EA7" w:rsidRDefault="00C9046A" w:rsidP="00CB700A">
            <w:pPr>
              <w:rPr>
                <w:color w:val="000000"/>
                <w:sz w:val="22"/>
                <w:szCs w:val="22"/>
              </w:rPr>
            </w:pPr>
            <w:r w:rsidRPr="00C9046A">
              <w:rPr>
                <w:color w:val="000000"/>
                <w:sz w:val="22"/>
                <w:szCs w:val="22"/>
              </w:rPr>
              <w:t>Bình nước Yama 1.3L</w:t>
            </w:r>
          </w:p>
        </w:tc>
        <w:tc>
          <w:tcPr>
            <w:tcW w:w="900" w:type="dxa"/>
            <w:tcBorders>
              <w:top w:val="nil"/>
              <w:left w:val="nil"/>
              <w:bottom w:val="single" w:sz="4" w:space="0" w:color="auto"/>
              <w:right w:val="single" w:sz="4" w:space="0" w:color="auto"/>
            </w:tcBorders>
            <w:vAlign w:val="center"/>
          </w:tcPr>
          <w:p w14:paraId="6073425E" w14:textId="6FE5A534" w:rsidR="00C9046A" w:rsidRDefault="00E70C3B" w:rsidP="00D96EA7">
            <w:pPr>
              <w:jc w:val="center"/>
              <w:rPr>
                <w:color w:val="000000"/>
                <w:sz w:val="22"/>
                <w:szCs w:val="22"/>
              </w:rPr>
            </w:pPr>
            <w:r>
              <w:rPr>
                <w:color w:val="000000"/>
                <w:sz w:val="22"/>
                <w:szCs w:val="22"/>
              </w:rPr>
              <w:t>1980</w:t>
            </w:r>
          </w:p>
        </w:tc>
        <w:tc>
          <w:tcPr>
            <w:tcW w:w="990" w:type="dxa"/>
            <w:tcBorders>
              <w:top w:val="nil"/>
              <w:left w:val="nil"/>
              <w:bottom w:val="single" w:sz="4" w:space="0" w:color="auto"/>
              <w:right w:val="single" w:sz="4" w:space="0" w:color="auto"/>
            </w:tcBorders>
            <w:vAlign w:val="center"/>
          </w:tcPr>
          <w:p w14:paraId="40C5EFAF" w14:textId="2F16D67F" w:rsidR="00C9046A" w:rsidRPr="00D96EA7" w:rsidRDefault="00E70C3B" w:rsidP="00D96EA7">
            <w:pPr>
              <w:jc w:val="center"/>
              <w:rPr>
                <w:color w:val="000000"/>
                <w:sz w:val="22"/>
                <w:szCs w:val="22"/>
              </w:rPr>
            </w:pPr>
            <w:r>
              <w:rPr>
                <w:color w:val="000000"/>
                <w:sz w:val="22"/>
                <w:szCs w:val="22"/>
              </w:rPr>
              <w:t>89000</w:t>
            </w:r>
          </w:p>
        </w:tc>
        <w:tc>
          <w:tcPr>
            <w:tcW w:w="1530" w:type="dxa"/>
            <w:tcBorders>
              <w:top w:val="nil"/>
              <w:left w:val="nil"/>
              <w:bottom w:val="single" w:sz="4" w:space="0" w:color="auto"/>
              <w:right w:val="single" w:sz="4" w:space="0" w:color="auto"/>
            </w:tcBorders>
            <w:vAlign w:val="center"/>
          </w:tcPr>
          <w:p w14:paraId="0488D6C2" w14:textId="37727F32" w:rsidR="00C9046A" w:rsidRDefault="00E70C3B" w:rsidP="00D96EA7">
            <w:pPr>
              <w:jc w:val="center"/>
              <w:rPr>
                <w:color w:val="000000"/>
                <w:sz w:val="22"/>
                <w:szCs w:val="22"/>
              </w:rPr>
            </w:pPr>
            <w:r w:rsidRPr="00E70C3B">
              <w:rPr>
                <w:color w:val="000000"/>
                <w:sz w:val="22"/>
                <w:szCs w:val="22"/>
              </w:rPr>
              <w:t>176,220,000</w:t>
            </w:r>
          </w:p>
        </w:tc>
      </w:tr>
      <w:tr w:rsidR="00C9046A" w:rsidRPr="00CB700A" w14:paraId="36067A09" w14:textId="77777777" w:rsidTr="007A23DA">
        <w:trPr>
          <w:trHeight w:val="539"/>
        </w:trPr>
        <w:tc>
          <w:tcPr>
            <w:tcW w:w="654" w:type="dxa"/>
            <w:vMerge/>
            <w:tcBorders>
              <w:top w:val="nil"/>
              <w:left w:val="single" w:sz="4" w:space="0" w:color="auto"/>
              <w:bottom w:val="single" w:sz="4" w:space="0" w:color="auto"/>
              <w:right w:val="single" w:sz="4" w:space="0" w:color="auto"/>
            </w:tcBorders>
            <w:vAlign w:val="center"/>
          </w:tcPr>
          <w:p w14:paraId="453C8E81" w14:textId="77777777" w:rsidR="00C9046A" w:rsidRPr="00D96EA7" w:rsidRDefault="00C9046A" w:rsidP="00D96EA7">
            <w:pPr>
              <w:jc w:val="center"/>
              <w:rPr>
                <w:color w:val="000000"/>
                <w:sz w:val="22"/>
                <w:szCs w:val="22"/>
              </w:rPr>
            </w:pPr>
          </w:p>
        </w:tc>
        <w:tc>
          <w:tcPr>
            <w:tcW w:w="6451" w:type="dxa"/>
            <w:tcBorders>
              <w:top w:val="nil"/>
              <w:left w:val="nil"/>
              <w:bottom w:val="single" w:sz="4" w:space="0" w:color="auto"/>
              <w:right w:val="single" w:sz="4" w:space="0" w:color="auto"/>
            </w:tcBorders>
            <w:vAlign w:val="center"/>
          </w:tcPr>
          <w:p w14:paraId="3F33BFE8" w14:textId="0334318D" w:rsidR="00C9046A" w:rsidRPr="00C9046A" w:rsidRDefault="00C9046A" w:rsidP="00C9046A">
            <w:pPr>
              <w:pStyle w:val="NormalWeb"/>
            </w:pPr>
            <w:r>
              <w:t>Bộ 2 hộp thực phẩm trữ đông hokkaido 290–900ml</w:t>
            </w:r>
          </w:p>
        </w:tc>
        <w:tc>
          <w:tcPr>
            <w:tcW w:w="900" w:type="dxa"/>
            <w:tcBorders>
              <w:top w:val="nil"/>
              <w:left w:val="nil"/>
              <w:bottom w:val="single" w:sz="4" w:space="0" w:color="auto"/>
              <w:right w:val="single" w:sz="4" w:space="0" w:color="auto"/>
            </w:tcBorders>
            <w:vAlign w:val="center"/>
          </w:tcPr>
          <w:p w14:paraId="3F560757" w14:textId="73C29179" w:rsidR="00C9046A" w:rsidRDefault="00E70C3B" w:rsidP="00D96EA7">
            <w:pPr>
              <w:jc w:val="center"/>
              <w:rPr>
                <w:color w:val="000000"/>
                <w:sz w:val="22"/>
                <w:szCs w:val="22"/>
              </w:rPr>
            </w:pPr>
            <w:r>
              <w:rPr>
                <w:color w:val="000000"/>
                <w:sz w:val="22"/>
                <w:szCs w:val="22"/>
              </w:rPr>
              <w:t>1980</w:t>
            </w:r>
          </w:p>
        </w:tc>
        <w:tc>
          <w:tcPr>
            <w:tcW w:w="990" w:type="dxa"/>
            <w:tcBorders>
              <w:top w:val="nil"/>
              <w:left w:val="nil"/>
              <w:bottom w:val="single" w:sz="4" w:space="0" w:color="auto"/>
              <w:right w:val="single" w:sz="4" w:space="0" w:color="auto"/>
            </w:tcBorders>
            <w:vAlign w:val="center"/>
          </w:tcPr>
          <w:p w14:paraId="62646933" w14:textId="79C5C894" w:rsidR="00C9046A" w:rsidRPr="00D96EA7" w:rsidRDefault="00E70C3B" w:rsidP="00D96EA7">
            <w:pPr>
              <w:jc w:val="center"/>
              <w:rPr>
                <w:color w:val="000000"/>
                <w:sz w:val="22"/>
                <w:szCs w:val="22"/>
              </w:rPr>
            </w:pPr>
            <w:r>
              <w:rPr>
                <w:color w:val="000000"/>
                <w:sz w:val="22"/>
                <w:szCs w:val="22"/>
              </w:rPr>
              <w:t>105000</w:t>
            </w:r>
          </w:p>
        </w:tc>
        <w:tc>
          <w:tcPr>
            <w:tcW w:w="1530" w:type="dxa"/>
            <w:tcBorders>
              <w:top w:val="nil"/>
              <w:left w:val="nil"/>
              <w:bottom w:val="single" w:sz="4" w:space="0" w:color="auto"/>
              <w:right w:val="single" w:sz="4" w:space="0" w:color="auto"/>
            </w:tcBorders>
            <w:vAlign w:val="center"/>
          </w:tcPr>
          <w:p w14:paraId="4124A624" w14:textId="5534743F" w:rsidR="00C9046A" w:rsidRDefault="00E70C3B" w:rsidP="00D96EA7">
            <w:pPr>
              <w:jc w:val="center"/>
              <w:rPr>
                <w:color w:val="000000"/>
                <w:sz w:val="22"/>
                <w:szCs w:val="22"/>
              </w:rPr>
            </w:pPr>
            <w:r w:rsidRPr="00E70C3B">
              <w:rPr>
                <w:color w:val="000000"/>
                <w:sz w:val="22"/>
                <w:szCs w:val="22"/>
              </w:rPr>
              <w:t>207,900,000</w:t>
            </w:r>
          </w:p>
        </w:tc>
      </w:tr>
      <w:tr w:rsidR="00CB700A" w:rsidRPr="00CB700A" w14:paraId="011CB54E" w14:textId="77777777" w:rsidTr="007A23DA">
        <w:trPr>
          <w:trHeight w:val="570"/>
        </w:trPr>
        <w:tc>
          <w:tcPr>
            <w:tcW w:w="654" w:type="dxa"/>
            <w:vMerge/>
            <w:tcBorders>
              <w:top w:val="nil"/>
              <w:left w:val="single" w:sz="4" w:space="0" w:color="auto"/>
              <w:bottom w:val="single" w:sz="4" w:space="0" w:color="auto"/>
              <w:right w:val="single" w:sz="4" w:space="0" w:color="auto"/>
            </w:tcBorders>
            <w:vAlign w:val="center"/>
            <w:hideMark/>
          </w:tcPr>
          <w:p w14:paraId="3C9F3D54" w14:textId="77777777" w:rsidR="00CB700A" w:rsidRPr="00D96EA7" w:rsidRDefault="00CB700A" w:rsidP="00D96EA7">
            <w:pPr>
              <w:jc w:val="center"/>
              <w:rPr>
                <w:color w:val="000000"/>
                <w:sz w:val="22"/>
                <w:szCs w:val="22"/>
              </w:rPr>
            </w:pPr>
          </w:p>
        </w:tc>
        <w:tc>
          <w:tcPr>
            <w:tcW w:w="6451" w:type="dxa"/>
            <w:tcBorders>
              <w:top w:val="nil"/>
              <w:left w:val="nil"/>
              <w:bottom w:val="single" w:sz="4" w:space="0" w:color="auto"/>
              <w:right w:val="single" w:sz="4" w:space="0" w:color="auto"/>
            </w:tcBorders>
            <w:vAlign w:val="center"/>
            <w:hideMark/>
          </w:tcPr>
          <w:p w14:paraId="4400989B" w14:textId="4500FE4F" w:rsidR="00CB700A" w:rsidRPr="00D96EA7" w:rsidRDefault="007A23DA" w:rsidP="00CB700A">
            <w:pPr>
              <w:rPr>
                <w:color w:val="000000"/>
                <w:sz w:val="22"/>
                <w:szCs w:val="22"/>
              </w:rPr>
            </w:pPr>
            <w:r w:rsidRPr="007A23DA">
              <w:rPr>
                <w:color w:val="000000"/>
                <w:sz w:val="22"/>
                <w:szCs w:val="22"/>
              </w:rPr>
              <w:t>Phiếu quà tặng giảm 20% tối đa 50.000 VNĐ để mua Đơn hàng Con Cưng bất kỳ từ 250.000 VNĐ (trừ sữa cho bé dưới 24 tháng tuổi)</w:t>
            </w:r>
          </w:p>
        </w:tc>
        <w:tc>
          <w:tcPr>
            <w:tcW w:w="900" w:type="dxa"/>
            <w:tcBorders>
              <w:top w:val="nil"/>
              <w:left w:val="nil"/>
              <w:bottom w:val="single" w:sz="4" w:space="0" w:color="auto"/>
              <w:right w:val="single" w:sz="4" w:space="0" w:color="auto"/>
            </w:tcBorders>
            <w:vAlign w:val="center"/>
          </w:tcPr>
          <w:p w14:paraId="65EB4B06" w14:textId="657FA54D" w:rsidR="00CB700A" w:rsidRPr="00D96EA7" w:rsidRDefault="00E70C3B" w:rsidP="00D96EA7">
            <w:pPr>
              <w:jc w:val="center"/>
              <w:rPr>
                <w:color w:val="000000"/>
                <w:sz w:val="22"/>
                <w:szCs w:val="22"/>
              </w:rPr>
            </w:pPr>
            <w:r>
              <w:rPr>
                <w:color w:val="000000"/>
                <w:sz w:val="22"/>
                <w:szCs w:val="22"/>
              </w:rPr>
              <w:t>9845</w:t>
            </w:r>
          </w:p>
        </w:tc>
        <w:tc>
          <w:tcPr>
            <w:tcW w:w="990" w:type="dxa"/>
            <w:tcBorders>
              <w:top w:val="nil"/>
              <w:left w:val="nil"/>
              <w:bottom w:val="single" w:sz="4" w:space="0" w:color="auto"/>
              <w:right w:val="single" w:sz="4" w:space="0" w:color="auto"/>
            </w:tcBorders>
            <w:vAlign w:val="center"/>
          </w:tcPr>
          <w:p w14:paraId="0EAA016B" w14:textId="67D0DD38" w:rsidR="00CB700A" w:rsidRPr="00D96EA7" w:rsidRDefault="00E70C3B" w:rsidP="00D96EA7">
            <w:pPr>
              <w:jc w:val="center"/>
              <w:rPr>
                <w:color w:val="000000"/>
                <w:sz w:val="22"/>
                <w:szCs w:val="22"/>
              </w:rPr>
            </w:pPr>
            <w:r>
              <w:rPr>
                <w:color w:val="000000"/>
                <w:sz w:val="22"/>
                <w:szCs w:val="22"/>
              </w:rPr>
              <w:t>50000</w:t>
            </w:r>
          </w:p>
        </w:tc>
        <w:tc>
          <w:tcPr>
            <w:tcW w:w="1530" w:type="dxa"/>
            <w:tcBorders>
              <w:top w:val="nil"/>
              <w:left w:val="nil"/>
              <w:bottom w:val="single" w:sz="4" w:space="0" w:color="auto"/>
              <w:right w:val="single" w:sz="4" w:space="0" w:color="auto"/>
            </w:tcBorders>
            <w:vAlign w:val="center"/>
          </w:tcPr>
          <w:p w14:paraId="2B05305A" w14:textId="612D945D" w:rsidR="00CB700A" w:rsidRPr="00D96EA7" w:rsidRDefault="00E70C3B" w:rsidP="00D96EA7">
            <w:pPr>
              <w:jc w:val="center"/>
              <w:rPr>
                <w:color w:val="000000"/>
                <w:sz w:val="22"/>
                <w:szCs w:val="22"/>
              </w:rPr>
            </w:pPr>
            <w:r>
              <w:rPr>
                <w:color w:val="000000"/>
                <w:sz w:val="22"/>
                <w:szCs w:val="22"/>
              </w:rPr>
              <w:t>492,250,000</w:t>
            </w:r>
          </w:p>
        </w:tc>
      </w:tr>
      <w:tr w:rsidR="00CB700A" w:rsidRPr="00CB700A" w14:paraId="5E1BC6DD" w14:textId="77777777" w:rsidTr="007A23DA">
        <w:trPr>
          <w:trHeight w:val="285"/>
        </w:trPr>
        <w:tc>
          <w:tcPr>
            <w:tcW w:w="654" w:type="dxa"/>
            <w:vMerge w:val="restart"/>
            <w:tcBorders>
              <w:top w:val="nil"/>
              <w:left w:val="single" w:sz="4" w:space="0" w:color="auto"/>
              <w:bottom w:val="single" w:sz="4" w:space="0" w:color="auto"/>
              <w:right w:val="single" w:sz="4" w:space="0" w:color="auto"/>
            </w:tcBorders>
            <w:vAlign w:val="center"/>
            <w:hideMark/>
          </w:tcPr>
          <w:p w14:paraId="45642530" w14:textId="77777777" w:rsidR="00CB700A" w:rsidRPr="00D96EA7" w:rsidRDefault="00CB700A" w:rsidP="00CB700A">
            <w:pPr>
              <w:jc w:val="center"/>
              <w:rPr>
                <w:color w:val="000000"/>
                <w:sz w:val="22"/>
                <w:szCs w:val="22"/>
              </w:rPr>
            </w:pPr>
            <w:r w:rsidRPr="00D96EA7">
              <w:rPr>
                <w:color w:val="000000"/>
                <w:sz w:val="22"/>
                <w:szCs w:val="22"/>
              </w:rPr>
              <w:t>2</w:t>
            </w:r>
          </w:p>
        </w:tc>
        <w:tc>
          <w:tcPr>
            <w:tcW w:w="6451" w:type="dxa"/>
            <w:tcBorders>
              <w:top w:val="nil"/>
              <w:left w:val="nil"/>
              <w:bottom w:val="single" w:sz="4" w:space="0" w:color="auto"/>
              <w:right w:val="single" w:sz="4" w:space="0" w:color="auto"/>
            </w:tcBorders>
            <w:vAlign w:val="center"/>
            <w:hideMark/>
          </w:tcPr>
          <w:p w14:paraId="2DF37097" w14:textId="7EAF4C15" w:rsidR="00CB700A" w:rsidRPr="00D96EA7" w:rsidRDefault="00C9046A" w:rsidP="00CB700A">
            <w:pPr>
              <w:rPr>
                <w:color w:val="000000"/>
                <w:sz w:val="22"/>
                <w:szCs w:val="22"/>
              </w:rPr>
            </w:pPr>
            <w:r w:rsidRPr="00C9046A">
              <w:rPr>
                <w:color w:val="000000"/>
                <w:sz w:val="22"/>
                <w:szCs w:val="22"/>
              </w:rPr>
              <w:t>Khăn tắm gia đình</w:t>
            </w:r>
          </w:p>
        </w:tc>
        <w:tc>
          <w:tcPr>
            <w:tcW w:w="900" w:type="dxa"/>
            <w:tcBorders>
              <w:top w:val="nil"/>
              <w:left w:val="nil"/>
              <w:bottom w:val="single" w:sz="4" w:space="0" w:color="auto"/>
              <w:right w:val="single" w:sz="4" w:space="0" w:color="auto"/>
            </w:tcBorders>
            <w:vAlign w:val="center"/>
          </w:tcPr>
          <w:p w14:paraId="6F33211A" w14:textId="0035D84A" w:rsidR="00CB700A" w:rsidRPr="00D96EA7" w:rsidRDefault="00E70C3B" w:rsidP="00D96EA7">
            <w:pPr>
              <w:jc w:val="center"/>
              <w:rPr>
                <w:color w:val="000000"/>
                <w:sz w:val="22"/>
                <w:szCs w:val="22"/>
              </w:rPr>
            </w:pPr>
            <w:r>
              <w:rPr>
                <w:color w:val="000000"/>
                <w:sz w:val="22"/>
                <w:szCs w:val="22"/>
              </w:rPr>
              <w:t>1045</w:t>
            </w:r>
          </w:p>
        </w:tc>
        <w:tc>
          <w:tcPr>
            <w:tcW w:w="990" w:type="dxa"/>
            <w:tcBorders>
              <w:top w:val="nil"/>
              <w:left w:val="nil"/>
              <w:bottom w:val="single" w:sz="4" w:space="0" w:color="auto"/>
              <w:right w:val="single" w:sz="4" w:space="0" w:color="auto"/>
            </w:tcBorders>
            <w:vAlign w:val="center"/>
          </w:tcPr>
          <w:p w14:paraId="1789D0E4" w14:textId="4BA87191" w:rsidR="00CB700A" w:rsidRPr="00D96EA7" w:rsidRDefault="00E70C3B" w:rsidP="00D96EA7">
            <w:pPr>
              <w:jc w:val="center"/>
              <w:rPr>
                <w:color w:val="000000"/>
                <w:sz w:val="22"/>
                <w:szCs w:val="22"/>
              </w:rPr>
            </w:pPr>
            <w:r>
              <w:rPr>
                <w:color w:val="000000"/>
                <w:sz w:val="22"/>
                <w:szCs w:val="22"/>
              </w:rPr>
              <w:t>99000</w:t>
            </w:r>
          </w:p>
        </w:tc>
        <w:tc>
          <w:tcPr>
            <w:tcW w:w="1530" w:type="dxa"/>
            <w:tcBorders>
              <w:top w:val="nil"/>
              <w:left w:val="nil"/>
              <w:bottom w:val="single" w:sz="4" w:space="0" w:color="auto"/>
              <w:right w:val="single" w:sz="4" w:space="0" w:color="auto"/>
            </w:tcBorders>
            <w:vAlign w:val="center"/>
          </w:tcPr>
          <w:p w14:paraId="1D1F8AC7" w14:textId="402BFADF" w:rsidR="00CB700A" w:rsidRPr="00D96EA7" w:rsidRDefault="00E70C3B" w:rsidP="00D96EA7">
            <w:pPr>
              <w:jc w:val="center"/>
              <w:rPr>
                <w:color w:val="000000"/>
                <w:sz w:val="22"/>
                <w:szCs w:val="22"/>
              </w:rPr>
            </w:pPr>
            <w:r>
              <w:rPr>
                <w:color w:val="000000"/>
                <w:sz w:val="22"/>
                <w:szCs w:val="22"/>
              </w:rPr>
              <w:t>103,455,000</w:t>
            </w:r>
          </w:p>
        </w:tc>
      </w:tr>
      <w:tr w:rsidR="00CB700A" w:rsidRPr="00CB700A" w14:paraId="6F196479" w14:textId="77777777" w:rsidTr="007A23DA">
        <w:trPr>
          <w:trHeight w:val="285"/>
        </w:trPr>
        <w:tc>
          <w:tcPr>
            <w:tcW w:w="654" w:type="dxa"/>
            <w:vMerge/>
            <w:tcBorders>
              <w:top w:val="nil"/>
              <w:left w:val="single" w:sz="4" w:space="0" w:color="auto"/>
              <w:bottom w:val="single" w:sz="4" w:space="0" w:color="auto"/>
              <w:right w:val="single" w:sz="4" w:space="0" w:color="auto"/>
            </w:tcBorders>
            <w:vAlign w:val="center"/>
            <w:hideMark/>
          </w:tcPr>
          <w:p w14:paraId="6AA8EC91" w14:textId="77777777" w:rsidR="00CB700A" w:rsidRPr="00D96EA7" w:rsidRDefault="00CB700A" w:rsidP="00D96EA7">
            <w:pPr>
              <w:jc w:val="center"/>
              <w:rPr>
                <w:color w:val="000000"/>
                <w:sz w:val="22"/>
                <w:szCs w:val="22"/>
              </w:rPr>
            </w:pPr>
          </w:p>
        </w:tc>
        <w:tc>
          <w:tcPr>
            <w:tcW w:w="6451" w:type="dxa"/>
            <w:tcBorders>
              <w:top w:val="nil"/>
              <w:left w:val="nil"/>
              <w:bottom w:val="single" w:sz="4" w:space="0" w:color="auto"/>
              <w:right w:val="single" w:sz="4" w:space="0" w:color="auto"/>
            </w:tcBorders>
            <w:vAlign w:val="center"/>
            <w:hideMark/>
          </w:tcPr>
          <w:p w14:paraId="6D88602C" w14:textId="6803B257" w:rsidR="00CB700A" w:rsidRPr="00D96EA7" w:rsidRDefault="00C9046A" w:rsidP="00CB700A">
            <w:pPr>
              <w:rPr>
                <w:color w:val="000000"/>
                <w:sz w:val="22"/>
                <w:szCs w:val="22"/>
              </w:rPr>
            </w:pPr>
            <w:r w:rsidRPr="00C9046A">
              <w:rPr>
                <w:color w:val="000000"/>
                <w:sz w:val="22"/>
                <w:szCs w:val="22"/>
              </w:rPr>
              <w:t>Bộ thau rổ cao cấp Yoko 30cm</w:t>
            </w:r>
          </w:p>
        </w:tc>
        <w:tc>
          <w:tcPr>
            <w:tcW w:w="900" w:type="dxa"/>
            <w:tcBorders>
              <w:top w:val="nil"/>
              <w:left w:val="nil"/>
              <w:bottom w:val="single" w:sz="4" w:space="0" w:color="auto"/>
              <w:right w:val="single" w:sz="4" w:space="0" w:color="auto"/>
            </w:tcBorders>
            <w:vAlign w:val="center"/>
          </w:tcPr>
          <w:p w14:paraId="23DE6E99" w14:textId="51D84E4D" w:rsidR="00CB700A" w:rsidRPr="00D96EA7" w:rsidRDefault="00E70C3B" w:rsidP="00D96EA7">
            <w:pPr>
              <w:jc w:val="center"/>
              <w:rPr>
                <w:color w:val="000000"/>
                <w:sz w:val="22"/>
                <w:szCs w:val="22"/>
              </w:rPr>
            </w:pPr>
            <w:r>
              <w:rPr>
                <w:color w:val="000000"/>
                <w:sz w:val="22"/>
                <w:szCs w:val="22"/>
              </w:rPr>
              <w:t>1265</w:t>
            </w:r>
          </w:p>
        </w:tc>
        <w:tc>
          <w:tcPr>
            <w:tcW w:w="990" w:type="dxa"/>
            <w:tcBorders>
              <w:top w:val="nil"/>
              <w:left w:val="nil"/>
              <w:bottom w:val="single" w:sz="4" w:space="0" w:color="auto"/>
              <w:right w:val="single" w:sz="4" w:space="0" w:color="auto"/>
            </w:tcBorders>
            <w:vAlign w:val="center"/>
          </w:tcPr>
          <w:p w14:paraId="2745ABBD" w14:textId="24C7CC5C" w:rsidR="00CB700A" w:rsidRPr="00D96EA7" w:rsidRDefault="00E70C3B" w:rsidP="00D96EA7">
            <w:pPr>
              <w:jc w:val="center"/>
              <w:rPr>
                <w:color w:val="000000"/>
                <w:sz w:val="22"/>
                <w:szCs w:val="22"/>
              </w:rPr>
            </w:pPr>
            <w:r>
              <w:rPr>
                <w:color w:val="000000"/>
                <w:sz w:val="22"/>
                <w:szCs w:val="22"/>
              </w:rPr>
              <w:t>109000</w:t>
            </w:r>
          </w:p>
        </w:tc>
        <w:tc>
          <w:tcPr>
            <w:tcW w:w="1530" w:type="dxa"/>
            <w:tcBorders>
              <w:top w:val="nil"/>
              <w:left w:val="nil"/>
              <w:bottom w:val="single" w:sz="4" w:space="0" w:color="auto"/>
              <w:right w:val="single" w:sz="4" w:space="0" w:color="auto"/>
            </w:tcBorders>
            <w:vAlign w:val="center"/>
          </w:tcPr>
          <w:p w14:paraId="36DA486E" w14:textId="70289031" w:rsidR="00CB700A" w:rsidRPr="00D96EA7" w:rsidRDefault="00E70C3B" w:rsidP="00D96EA7">
            <w:pPr>
              <w:jc w:val="center"/>
              <w:rPr>
                <w:color w:val="000000"/>
                <w:sz w:val="22"/>
                <w:szCs w:val="22"/>
              </w:rPr>
            </w:pPr>
            <w:r>
              <w:rPr>
                <w:color w:val="000000"/>
                <w:sz w:val="22"/>
                <w:szCs w:val="22"/>
              </w:rPr>
              <w:t>137,885,000</w:t>
            </w:r>
          </w:p>
        </w:tc>
      </w:tr>
      <w:tr w:rsidR="00CB700A" w:rsidRPr="00CB700A" w14:paraId="01C2D7A0" w14:textId="77777777" w:rsidTr="007A23DA">
        <w:trPr>
          <w:trHeight w:val="285"/>
        </w:trPr>
        <w:tc>
          <w:tcPr>
            <w:tcW w:w="654" w:type="dxa"/>
            <w:vMerge/>
            <w:tcBorders>
              <w:top w:val="nil"/>
              <w:left w:val="single" w:sz="4" w:space="0" w:color="auto"/>
              <w:bottom w:val="single" w:sz="4" w:space="0" w:color="auto"/>
              <w:right w:val="single" w:sz="4" w:space="0" w:color="auto"/>
            </w:tcBorders>
            <w:vAlign w:val="center"/>
            <w:hideMark/>
          </w:tcPr>
          <w:p w14:paraId="75A77236" w14:textId="77777777" w:rsidR="00CB700A" w:rsidRPr="00D96EA7" w:rsidRDefault="00CB700A" w:rsidP="00D96EA7">
            <w:pPr>
              <w:jc w:val="center"/>
              <w:rPr>
                <w:color w:val="000000"/>
                <w:sz w:val="22"/>
                <w:szCs w:val="22"/>
              </w:rPr>
            </w:pPr>
          </w:p>
        </w:tc>
        <w:tc>
          <w:tcPr>
            <w:tcW w:w="6451" w:type="dxa"/>
            <w:tcBorders>
              <w:top w:val="nil"/>
              <w:left w:val="nil"/>
              <w:bottom w:val="single" w:sz="4" w:space="0" w:color="auto"/>
              <w:right w:val="single" w:sz="4" w:space="0" w:color="auto"/>
            </w:tcBorders>
            <w:vAlign w:val="center"/>
            <w:hideMark/>
          </w:tcPr>
          <w:p w14:paraId="33D572D6" w14:textId="77777777" w:rsidR="00CB700A" w:rsidRPr="00D96EA7" w:rsidRDefault="00CB700A" w:rsidP="00CB700A">
            <w:pPr>
              <w:rPr>
                <w:color w:val="000000"/>
                <w:sz w:val="22"/>
                <w:szCs w:val="22"/>
              </w:rPr>
            </w:pPr>
            <w:r w:rsidRPr="00D96EA7">
              <w:rPr>
                <w:color w:val="000000"/>
                <w:sz w:val="22"/>
                <w:szCs w:val="22"/>
              </w:rPr>
              <w:t>Gối ôm thỏ Animo Cherry</w:t>
            </w:r>
          </w:p>
        </w:tc>
        <w:tc>
          <w:tcPr>
            <w:tcW w:w="900" w:type="dxa"/>
            <w:tcBorders>
              <w:top w:val="nil"/>
              <w:left w:val="nil"/>
              <w:bottom w:val="single" w:sz="4" w:space="0" w:color="auto"/>
              <w:right w:val="single" w:sz="4" w:space="0" w:color="auto"/>
            </w:tcBorders>
            <w:vAlign w:val="center"/>
          </w:tcPr>
          <w:p w14:paraId="1EA340E7" w14:textId="668218F0" w:rsidR="00CB700A" w:rsidRPr="00D96EA7" w:rsidRDefault="00E70C3B" w:rsidP="00D96EA7">
            <w:pPr>
              <w:jc w:val="center"/>
              <w:rPr>
                <w:color w:val="000000"/>
                <w:sz w:val="22"/>
                <w:szCs w:val="22"/>
              </w:rPr>
            </w:pPr>
            <w:r>
              <w:rPr>
                <w:color w:val="000000"/>
                <w:sz w:val="22"/>
                <w:szCs w:val="22"/>
              </w:rPr>
              <w:t>55</w:t>
            </w:r>
          </w:p>
        </w:tc>
        <w:tc>
          <w:tcPr>
            <w:tcW w:w="990" w:type="dxa"/>
            <w:tcBorders>
              <w:top w:val="nil"/>
              <w:left w:val="nil"/>
              <w:bottom w:val="single" w:sz="4" w:space="0" w:color="auto"/>
              <w:right w:val="single" w:sz="4" w:space="0" w:color="auto"/>
            </w:tcBorders>
            <w:vAlign w:val="center"/>
          </w:tcPr>
          <w:p w14:paraId="77FDAA7E" w14:textId="05995369" w:rsidR="00CB700A" w:rsidRPr="00D96EA7" w:rsidRDefault="00E70C3B" w:rsidP="00D96EA7">
            <w:pPr>
              <w:jc w:val="center"/>
              <w:rPr>
                <w:color w:val="000000"/>
                <w:sz w:val="22"/>
                <w:szCs w:val="22"/>
              </w:rPr>
            </w:pPr>
            <w:r>
              <w:rPr>
                <w:color w:val="000000"/>
                <w:sz w:val="22"/>
                <w:szCs w:val="22"/>
              </w:rPr>
              <w:t>169000</w:t>
            </w:r>
          </w:p>
        </w:tc>
        <w:tc>
          <w:tcPr>
            <w:tcW w:w="1530" w:type="dxa"/>
            <w:tcBorders>
              <w:top w:val="nil"/>
              <w:left w:val="nil"/>
              <w:bottom w:val="single" w:sz="4" w:space="0" w:color="auto"/>
              <w:right w:val="single" w:sz="4" w:space="0" w:color="auto"/>
            </w:tcBorders>
            <w:vAlign w:val="center"/>
          </w:tcPr>
          <w:p w14:paraId="5982960A" w14:textId="6EA79041" w:rsidR="00CB700A" w:rsidRPr="00D96EA7" w:rsidRDefault="00E11D81" w:rsidP="00D96EA7">
            <w:pPr>
              <w:jc w:val="center"/>
              <w:rPr>
                <w:color w:val="000000"/>
                <w:sz w:val="22"/>
                <w:szCs w:val="22"/>
              </w:rPr>
            </w:pPr>
            <w:r>
              <w:rPr>
                <w:color w:val="000000"/>
                <w:sz w:val="22"/>
                <w:szCs w:val="22"/>
              </w:rPr>
              <w:t>9,295,000</w:t>
            </w:r>
          </w:p>
        </w:tc>
      </w:tr>
      <w:tr w:rsidR="00CB700A" w:rsidRPr="00CB700A" w14:paraId="6F77119E" w14:textId="77777777" w:rsidTr="007A23DA">
        <w:trPr>
          <w:trHeight w:val="285"/>
        </w:trPr>
        <w:tc>
          <w:tcPr>
            <w:tcW w:w="654" w:type="dxa"/>
            <w:vMerge/>
            <w:tcBorders>
              <w:top w:val="nil"/>
              <w:left w:val="single" w:sz="4" w:space="0" w:color="auto"/>
              <w:bottom w:val="single" w:sz="4" w:space="0" w:color="auto"/>
              <w:right w:val="single" w:sz="4" w:space="0" w:color="auto"/>
            </w:tcBorders>
            <w:vAlign w:val="center"/>
            <w:hideMark/>
          </w:tcPr>
          <w:p w14:paraId="2AD6CE5F" w14:textId="77777777" w:rsidR="00CB700A" w:rsidRPr="00D96EA7" w:rsidRDefault="00CB700A" w:rsidP="00D96EA7">
            <w:pPr>
              <w:jc w:val="center"/>
              <w:rPr>
                <w:color w:val="000000"/>
                <w:sz w:val="22"/>
                <w:szCs w:val="22"/>
              </w:rPr>
            </w:pPr>
          </w:p>
        </w:tc>
        <w:tc>
          <w:tcPr>
            <w:tcW w:w="6451" w:type="dxa"/>
            <w:tcBorders>
              <w:top w:val="nil"/>
              <w:left w:val="nil"/>
              <w:bottom w:val="single" w:sz="4" w:space="0" w:color="auto"/>
              <w:right w:val="single" w:sz="4" w:space="0" w:color="auto"/>
            </w:tcBorders>
            <w:vAlign w:val="center"/>
            <w:hideMark/>
          </w:tcPr>
          <w:p w14:paraId="0DB7E3AA" w14:textId="77777777" w:rsidR="00CB700A" w:rsidRPr="00D96EA7" w:rsidRDefault="00CB700A" w:rsidP="00CB700A">
            <w:pPr>
              <w:rPr>
                <w:color w:val="000000"/>
                <w:sz w:val="22"/>
                <w:szCs w:val="22"/>
              </w:rPr>
            </w:pPr>
            <w:r w:rsidRPr="00D96EA7">
              <w:rPr>
                <w:color w:val="000000"/>
                <w:sz w:val="22"/>
                <w:szCs w:val="22"/>
              </w:rPr>
              <w:t>Thú bông khỉ con chân dài ngộ nghĩnh Animo C503 (ADC)</w:t>
            </w:r>
          </w:p>
        </w:tc>
        <w:tc>
          <w:tcPr>
            <w:tcW w:w="900" w:type="dxa"/>
            <w:tcBorders>
              <w:top w:val="nil"/>
              <w:left w:val="nil"/>
              <w:bottom w:val="single" w:sz="4" w:space="0" w:color="auto"/>
              <w:right w:val="single" w:sz="4" w:space="0" w:color="auto"/>
            </w:tcBorders>
            <w:vAlign w:val="center"/>
          </w:tcPr>
          <w:p w14:paraId="62A5B05F" w14:textId="57551BC8" w:rsidR="00CB700A" w:rsidRPr="00D96EA7" w:rsidRDefault="00E11D81" w:rsidP="00D96EA7">
            <w:pPr>
              <w:jc w:val="center"/>
              <w:rPr>
                <w:color w:val="000000"/>
                <w:sz w:val="22"/>
                <w:szCs w:val="22"/>
              </w:rPr>
            </w:pPr>
            <w:r>
              <w:rPr>
                <w:color w:val="000000"/>
                <w:sz w:val="22"/>
                <w:szCs w:val="22"/>
              </w:rPr>
              <w:t>110</w:t>
            </w:r>
          </w:p>
        </w:tc>
        <w:tc>
          <w:tcPr>
            <w:tcW w:w="990" w:type="dxa"/>
            <w:tcBorders>
              <w:top w:val="nil"/>
              <w:left w:val="nil"/>
              <w:bottom w:val="single" w:sz="4" w:space="0" w:color="auto"/>
              <w:right w:val="single" w:sz="4" w:space="0" w:color="auto"/>
            </w:tcBorders>
            <w:vAlign w:val="center"/>
          </w:tcPr>
          <w:p w14:paraId="096C0E86" w14:textId="77B37C7D" w:rsidR="00CB700A" w:rsidRPr="00D96EA7" w:rsidRDefault="00E11D81" w:rsidP="00D96EA7">
            <w:pPr>
              <w:jc w:val="center"/>
              <w:rPr>
                <w:color w:val="000000"/>
                <w:sz w:val="22"/>
                <w:szCs w:val="22"/>
              </w:rPr>
            </w:pPr>
            <w:r>
              <w:rPr>
                <w:color w:val="000000"/>
                <w:sz w:val="22"/>
                <w:szCs w:val="22"/>
              </w:rPr>
              <w:t>149000</w:t>
            </w:r>
          </w:p>
        </w:tc>
        <w:tc>
          <w:tcPr>
            <w:tcW w:w="1530" w:type="dxa"/>
            <w:tcBorders>
              <w:top w:val="nil"/>
              <w:left w:val="nil"/>
              <w:bottom w:val="single" w:sz="4" w:space="0" w:color="auto"/>
              <w:right w:val="single" w:sz="4" w:space="0" w:color="auto"/>
            </w:tcBorders>
            <w:vAlign w:val="center"/>
          </w:tcPr>
          <w:p w14:paraId="1175CE46" w14:textId="5AFFEEF8" w:rsidR="00CB700A" w:rsidRPr="00D96EA7" w:rsidRDefault="00E11D81" w:rsidP="00D96EA7">
            <w:pPr>
              <w:jc w:val="center"/>
              <w:rPr>
                <w:color w:val="000000"/>
                <w:sz w:val="22"/>
                <w:szCs w:val="22"/>
              </w:rPr>
            </w:pPr>
            <w:r>
              <w:rPr>
                <w:color w:val="000000"/>
                <w:sz w:val="22"/>
                <w:szCs w:val="22"/>
              </w:rPr>
              <w:t>16,390,000</w:t>
            </w:r>
          </w:p>
        </w:tc>
      </w:tr>
      <w:tr w:rsidR="00CB700A" w:rsidRPr="00CB700A" w14:paraId="0541DAA9" w14:textId="77777777" w:rsidTr="007A23DA">
        <w:trPr>
          <w:trHeight w:val="285"/>
        </w:trPr>
        <w:tc>
          <w:tcPr>
            <w:tcW w:w="654" w:type="dxa"/>
            <w:vMerge/>
            <w:tcBorders>
              <w:top w:val="nil"/>
              <w:left w:val="single" w:sz="4" w:space="0" w:color="auto"/>
              <w:bottom w:val="single" w:sz="4" w:space="0" w:color="auto"/>
              <w:right w:val="single" w:sz="4" w:space="0" w:color="auto"/>
            </w:tcBorders>
            <w:vAlign w:val="center"/>
            <w:hideMark/>
          </w:tcPr>
          <w:p w14:paraId="45EBD176" w14:textId="77777777" w:rsidR="00CB700A" w:rsidRPr="00D96EA7" w:rsidRDefault="00CB700A" w:rsidP="00D96EA7">
            <w:pPr>
              <w:jc w:val="center"/>
              <w:rPr>
                <w:color w:val="000000"/>
                <w:sz w:val="22"/>
                <w:szCs w:val="22"/>
              </w:rPr>
            </w:pPr>
          </w:p>
        </w:tc>
        <w:tc>
          <w:tcPr>
            <w:tcW w:w="6451" w:type="dxa"/>
            <w:tcBorders>
              <w:top w:val="nil"/>
              <w:left w:val="nil"/>
              <w:bottom w:val="single" w:sz="4" w:space="0" w:color="auto"/>
              <w:right w:val="single" w:sz="4" w:space="0" w:color="auto"/>
            </w:tcBorders>
            <w:vAlign w:val="center"/>
            <w:hideMark/>
          </w:tcPr>
          <w:p w14:paraId="02CF6779" w14:textId="77777777" w:rsidR="00CB700A" w:rsidRPr="00D96EA7" w:rsidRDefault="00CB700A" w:rsidP="00CB700A">
            <w:pPr>
              <w:rPr>
                <w:color w:val="000000"/>
                <w:sz w:val="22"/>
                <w:szCs w:val="22"/>
              </w:rPr>
            </w:pPr>
            <w:r w:rsidRPr="00D96EA7">
              <w:rPr>
                <w:color w:val="000000"/>
                <w:sz w:val="22"/>
                <w:szCs w:val="22"/>
              </w:rPr>
              <w:t>Thú bông bé hươu 3 màu ngộ nghĩnh Animo C503 (TĐ)</w:t>
            </w:r>
          </w:p>
        </w:tc>
        <w:tc>
          <w:tcPr>
            <w:tcW w:w="900" w:type="dxa"/>
            <w:tcBorders>
              <w:top w:val="nil"/>
              <w:left w:val="nil"/>
              <w:bottom w:val="single" w:sz="4" w:space="0" w:color="auto"/>
              <w:right w:val="single" w:sz="4" w:space="0" w:color="auto"/>
            </w:tcBorders>
            <w:vAlign w:val="center"/>
          </w:tcPr>
          <w:p w14:paraId="69C14AFF" w14:textId="6053190C" w:rsidR="00CB700A" w:rsidRPr="00D96EA7" w:rsidRDefault="00E11D81" w:rsidP="00D96EA7">
            <w:pPr>
              <w:jc w:val="center"/>
              <w:rPr>
                <w:color w:val="000000"/>
                <w:sz w:val="22"/>
                <w:szCs w:val="22"/>
              </w:rPr>
            </w:pPr>
            <w:r>
              <w:rPr>
                <w:color w:val="000000"/>
                <w:sz w:val="22"/>
                <w:szCs w:val="22"/>
              </w:rPr>
              <w:t>55</w:t>
            </w:r>
          </w:p>
        </w:tc>
        <w:tc>
          <w:tcPr>
            <w:tcW w:w="990" w:type="dxa"/>
            <w:tcBorders>
              <w:top w:val="nil"/>
              <w:left w:val="nil"/>
              <w:bottom w:val="single" w:sz="4" w:space="0" w:color="auto"/>
              <w:right w:val="single" w:sz="4" w:space="0" w:color="auto"/>
            </w:tcBorders>
            <w:vAlign w:val="center"/>
          </w:tcPr>
          <w:p w14:paraId="376701C4" w14:textId="27CF93AD" w:rsidR="00CB700A" w:rsidRPr="00D96EA7" w:rsidRDefault="00E11D81" w:rsidP="00D96EA7">
            <w:pPr>
              <w:jc w:val="center"/>
              <w:rPr>
                <w:color w:val="000000"/>
                <w:sz w:val="22"/>
                <w:szCs w:val="22"/>
              </w:rPr>
            </w:pPr>
            <w:r>
              <w:rPr>
                <w:color w:val="000000"/>
                <w:sz w:val="22"/>
                <w:szCs w:val="22"/>
              </w:rPr>
              <w:t>149000</w:t>
            </w:r>
          </w:p>
        </w:tc>
        <w:tc>
          <w:tcPr>
            <w:tcW w:w="1530" w:type="dxa"/>
            <w:tcBorders>
              <w:top w:val="nil"/>
              <w:left w:val="nil"/>
              <w:bottom w:val="single" w:sz="4" w:space="0" w:color="auto"/>
              <w:right w:val="single" w:sz="4" w:space="0" w:color="auto"/>
            </w:tcBorders>
            <w:vAlign w:val="center"/>
          </w:tcPr>
          <w:p w14:paraId="05BB809E" w14:textId="0C55B830" w:rsidR="00CB700A" w:rsidRPr="00D96EA7" w:rsidRDefault="00E11D81" w:rsidP="00D96EA7">
            <w:pPr>
              <w:jc w:val="center"/>
              <w:rPr>
                <w:color w:val="000000"/>
                <w:sz w:val="22"/>
                <w:szCs w:val="22"/>
              </w:rPr>
            </w:pPr>
            <w:r>
              <w:rPr>
                <w:color w:val="000000"/>
                <w:sz w:val="22"/>
                <w:szCs w:val="22"/>
              </w:rPr>
              <w:t>8,195,000</w:t>
            </w:r>
          </w:p>
        </w:tc>
      </w:tr>
      <w:tr w:rsidR="00CB700A" w:rsidRPr="00CB700A" w14:paraId="10E41B32" w14:textId="77777777" w:rsidTr="007A23DA">
        <w:trPr>
          <w:trHeight w:val="285"/>
        </w:trPr>
        <w:tc>
          <w:tcPr>
            <w:tcW w:w="654" w:type="dxa"/>
            <w:vMerge/>
            <w:tcBorders>
              <w:top w:val="nil"/>
              <w:left w:val="single" w:sz="4" w:space="0" w:color="auto"/>
              <w:bottom w:val="single" w:sz="4" w:space="0" w:color="auto"/>
              <w:right w:val="single" w:sz="4" w:space="0" w:color="auto"/>
            </w:tcBorders>
            <w:vAlign w:val="center"/>
            <w:hideMark/>
          </w:tcPr>
          <w:p w14:paraId="4A6E2DC8" w14:textId="77777777" w:rsidR="00CB700A" w:rsidRPr="00D96EA7" w:rsidRDefault="00CB700A" w:rsidP="00D96EA7">
            <w:pPr>
              <w:jc w:val="center"/>
              <w:rPr>
                <w:color w:val="000000"/>
                <w:sz w:val="22"/>
                <w:szCs w:val="22"/>
              </w:rPr>
            </w:pPr>
          </w:p>
        </w:tc>
        <w:tc>
          <w:tcPr>
            <w:tcW w:w="6451" w:type="dxa"/>
            <w:tcBorders>
              <w:top w:val="nil"/>
              <w:left w:val="nil"/>
              <w:bottom w:val="single" w:sz="4" w:space="0" w:color="auto"/>
              <w:right w:val="single" w:sz="4" w:space="0" w:color="auto"/>
            </w:tcBorders>
            <w:vAlign w:val="center"/>
            <w:hideMark/>
          </w:tcPr>
          <w:p w14:paraId="7FDF27D2" w14:textId="77777777" w:rsidR="00CB700A" w:rsidRPr="00D96EA7" w:rsidRDefault="00CB700A" w:rsidP="00CB700A">
            <w:pPr>
              <w:rPr>
                <w:color w:val="000000"/>
                <w:sz w:val="22"/>
                <w:szCs w:val="22"/>
              </w:rPr>
            </w:pPr>
            <w:r w:rsidRPr="00D96EA7">
              <w:rPr>
                <w:color w:val="000000"/>
                <w:sz w:val="22"/>
                <w:szCs w:val="22"/>
              </w:rPr>
              <w:t>Gối ôm trái chuối Animo B2110_TH004 (Nhiều màu)</w:t>
            </w:r>
          </w:p>
        </w:tc>
        <w:tc>
          <w:tcPr>
            <w:tcW w:w="900" w:type="dxa"/>
            <w:tcBorders>
              <w:top w:val="nil"/>
              <w:left w:val="nil"/>
              <w:bottom w:val="single" w:sz="4" w:space="0" w:color="auto"/>
              <w:right w:val="single" w:sz="4" w:space="0" w:color="auto"/>
            </w:tcBorders>
            <w:vAlign w:val="center"/>
          </w:tcPr>
          <w:p w14:paraId="2F079F26" w14:textId="4144F65B" w:rsidR="00CB700A" w:rsidRPr="00D96EA7" w:rsidRDefault="00E11D81" w:rsidP="00D96EA7">
            <w:pPr>
              <w:jc w:val="center"/>
              <w:rPr>
                <w:color w:val="000000"/>
                <w:sz w:val="22"/>
                <w:szCs w:val="22"/>
              </w:rPr>
            </w:pPr>
            <w:r>
              <w:rPr>
                <w:color w:val="000000"/>
                <w:sz w:val="22"/>
                <w:szCs w:val="22"/>
              </w:rPr>
              <w:t>220</w:t>
            </w:r>
          </w:p>
        </w:tc>
        <w:tc>
          <w:tcPr>
            <w:tcW w:w="990" w:type="dxa"/>
            <w:tcBorders>
              <w:top w:val="nil"/>
              <w:left w:val="nil"/>
              <w:bottom w:val="single" w:sz="4" w:space="0" w:color="auto"/>
              <w:right w:val="single" w:sz="4" w:space="0" w:color="auto"/>
            </w:tcBorders>
            <w:vAlign w:val="center"/>
          </w:tcPr>
          <w:p w14:paraId="52713205" w14:textId="25CC8CF2" w:rsidR="00CB700A" w:rsidRPr="00D96EA7" w:rsidRDefault="00E11D81" w:rsidP="00D96EA7">
            <w:pPr>
              <w:jc w:val="center"/>
              <w:rPr>
                <w:color w:val="000000"/>
                <w:sz w:val="22"/>
                <w:szCs w:val="22"/>
              </w:rPr>
            </w:pPr>
            <w:r>
              <w:rPr>
                <w:color w:val="000000"/>
                <w:sz w:val="22"/>
                <w:szCs w:val="22"/>
              </w:rPr>
              <w:t>105000</w:t>
            </w:r>
          </w:p>
        </w:tc>
        <w:tc>
          <w:tcPr>
            <w:tcW w:w="1530" w:type="dxa"/>
            <w:tcBorders>
              <w:top w:val="nil"/>
              <w:left w:val="nil"/>
              <w:bottom w:val="single" w:sz="4" w:space="0" w:color="auto"/>
              <w:right w:val="single" w:sz="4" w:space="0" w:color="auto"/>
            </w:tcBorders>
            <w:vAlign w:val="center"/>
          </w:tcPr>
          <w:p w14:paraId="5B98D304" w14:textId="089119EF" w:rsidR="00CB700A" w:rsidRPr="00D96EA7" w:rsidRDefault="00E11D81" w:rsidP="00D96EA7">
            <w:pPr>
              <w:jc w:val="center"/>
              <w:rPr>
                <w:color w:val="000000"/>
                <w:sz w:val="22"/>
                <w:szCs w:val="22"/>
              </w:rPr>
            </w:pPr>
            <w:r>
              <w:rPr>
                <w:color w:val="000000"/>
                <w:sz w:val="22"/>
                <w:szCs w:val="22"/>
              </w:rPr>
              <w:t>23,100,000</w:t>
            </w:r>
          </w:p>
        </w:tc>
      </w:tr>
      <w:tr w:rsidR="00E11D81" w:rsidRPr="00CB700A" w14:paraId="59668B92" w14:textId="77777777" w:rsidTr="007A23DA">
        <w:trPr>
          <w:trHeight w:val="285"/>
        </w:trPr>
        <w:tc>
          <w:tcPr>
            <w:tcW w:w="654" w:type="dxa"/>
            <w:vMerge/>
            <w:tcBorders>
              <w:top w:val="nil"/>
              <w:left w:val="single" w:sz="4" w:space="0" w:color="auto"/>
              <w:bottom w:val="single" w:sz="4" w:space="0" w:color="auto"/>
              <w:right w:val="single" w:sz="4" w:space="0" w:color="auto"/>
            </w:tcBorders>
            <w:vAlign w:val="center"/>
            <w:hideMark/>
          </w:tcPr>
          <w:p w14:paraId="19F3FF5E" w14:textId="77777777" w:rsidR="00E11D81" w:rsidRPr="00D96EA7" w:rsidRDefault="00E11D81" w:rsidP="00E11D81">
            <w:pPr>
              <w:jc w:val="center"/>
              <w:rPr>
                <w:color w:val="000000"/>
                <w:sz w:val="22"/>
                <w:szCs w:val="22"/>
              </w:rPr>
            </w:pPr>
          </w:p>
        </w:tc>
        <w:tc>
          <w:tcPr>
            <w:tcW w:w="6451" w:type="dxa"/>
            <w:tcBorders>
              <w:top w:val="nil"/>
              <w:left w:val="nil"/>
              <w:bottom w:val="single" w:sz="4" w:space="0" w:color="auto"/>
              <w:right w:val="single" w:sz="4" w:space="0" w:color="auto"/>
            </w:tcBorders>
            <w:vAlign w:val="center"/>
            <w:hideMark/>
          </w:tcPr>
          <w:p w14:paraId="40988773" w14:textId="77777777" w:rsidR="00E11D81" w:rsidRPr="00D96EA7" w:rsidRDefault="00E11D81" w:rsidP="00E11D81">
            <w:pPr>
              <w:rPr>
                <w:color w:val="000000"/>
                <w:sz w:val="22"/>
                <w:szCs w:val="22"/>
              </w:rPr>
            </w:pPr>
            <w:r w:rsidRPr="00D96EA7">
              <w:rPr>
                <w:color w:val="000000"/>
                <w:sz w:val="22"/>
                <w:szCs w:val="22"/>
              </w:rPr>
              <w:t>Gối ôm con chó B2405_NL001 (55x13cm, Xanh biển)</w:t>
            </w:r>
          </w:p>
        </w:tc>
        <w:tc>
          <w:tcPr>
            <w:tcW w:w="900" w:type="dxa"/>
            <w:tcBorders>
              <w:top w:val="nil"/>
              <w:left w:val="nil"/>
              <w:bottom w:val="single" w:sz="4" w:space="0" w:color="auto"/>
              <w:right w:val="single" w:sz="4" w:space="0" w:color="auto"/>
            </w:tcBorders>
            <w:vAlign w:val="center"/>
          </w:tcPr>
          <w:p w14:paraId="36911980" w14:textId="0E518F2D" w:rsidR="00E11D81" w:rsidRPr="00D96EA7" w:rsidRDefault="00E11D81" w:rsidP="00E11D81">
            <w:pPr>
              <w:jc w:val="center"/>
              <w:rPr>
                <w:color w:val="000000"/>
                <w:sz w:val="22"/>
                <w:szCs w:val="22"/>
              </w:rPr>
            </w:pPr>
            <w:r>
              <w:rPr>
                <w:color w:val="000000"/>
                <w:sz w:val="22"/>
                <w:szCs w:val="22"/>
              </w:rPr>
              <w:t>220</w:t>
            </w:r>
          </w:p>
        </w:tc>
        <w:tc>
          <w:tcPr>
            <w:tcW w:w="990" w:type="dxa"/>
            <w:tcBorders>
              <w:top w:val="nil"/>
              <w:left w:val="nil"/>
              <w:bottom w:val="single" w:sz="4" w:space="0" w:color="auto"/>
              <w:right w:val="single" w:sz="4" w:space="0" w:color="auto"/>
            </w:tcBorders>
            <w:vAlign w:val="center"/>
          </w:tcPr>
          <w:p w14:paraId="778C0B5A" w14:textId="471EE643" w:rsidR="00E11D81" w:rsidRPr="00D96EA7" w:rsidRDefault="00E11D81" w:rsidP="00E11D81">
            <w:pPr>
              <w:jc w:val="center"/>
              <w:rPr>
                <w:color w:val="000000"/>
                <w:sz w:val="22"/>
                <w:szCs w:val="22"/>
              </w:rPr>
            </w:pPr>
            <w:r>
              <w:rPr>
                <w:color w:val="000000"/>
                <w:sz w:val="22"/>
                <w:szCs w:val="22"/>
              </w:rPr>
              <w:t>115000</w:t>
            </w:r>
          </w:p>
        </w:tc>
        <w:tc>
          <w:tcPr>
            <w:tcW w:w="1530" w:type="dxa"/>
            <w:tcBorders>
              <w:top w:val="nil"/>
              <w:left w:val="nil"/>
              <w:bottom w:val="single" w:sz="4" w:space="0" w:color="auto"/>
              <w:right w:val="single" w:sz="4" w:space="0" w:color="auto"/>
            </w:tcBorders>
            <w:vAlign w:val="center"/>
          </w:tcPr>
          <w:p w14:paraId="529C8351" w14:textId="1D169D21" w:rsidR="00E11D81" w:rsidRPr="00D96EA7" w:rsidRDefault="00E11D81" w:rsidP="00E11D81">
            <w:pPr>
              <w:jc w:val="center"/>
              <w:rPr>
                <w:color w:val="000000"/>
                <w:sz w:val="22"/>
                <w:szCs w:val="22"/>
              </w:rPr>
            </w:pPr>
            <w:r>
              <w:rPr>
                <w:color w:val="000000"/>
                <w:sz w:val="22"/>
                <w:szCs w:val="22"/>
              </w:rPr>
              <w:t>25,300,000</w:t>
            </w:r>
          </w:p>
        </w:tc>
      </w:tr>
      <w:tr w:rsidR="00E11D81" w:rsidRPr="00CB700A" w14:paraId="5228A79E" w14:textId="77777777" w:rsidTr="007A23DA">
        <w:trPr>
          <w:trHeight w:val="570"/>
        </w:trPr>
        <w:tc>
          <w:tcPr>
            <w:tcW w:w="654" w:type="dxa"/>
            <w:vMerge/>
            <w:tcBorders>
              <w:top w:val="nil"/>
              <w:left w:val="single" w:sz="4" w:space="0" w:color="auto"/>
              <w:bottom w:val="single" w:sz="4" w:space="0" w:color="auto"/>
              <w:right w:val="single" w:sz="4" w:space="0" w:color="auto"/>
            </w:tcBorders>
            <w:vAlign w:val="center"/>
            <w:hideMark/>
          </w:tcPr>
          <w:p w14:paraId="5A06B7A5" w14:textId="77777777" w:rsidR="00E11D81" w:rsidRPr="00D96EA7" w:rsidRDefault="00E11D81" w:rsidP="00E11D81">
            <w:pPr>
              <w:jc w:val="center"/>
              <w:rPr>
                <w:color w:val="000000"/>
                <w:sz w:val="22"/>
                <w:szCs w:val="22"/>
              </w:rPr>
            </w:pPr>
          </w:p>
        </w:tc>
        <w:tc>
          <w:tcPr>
            <w:tcW w:w="6451" w:type="dxa"/>
            <w:tcBorders>
              <w:top w:val="nil"/>
              <w:left w:val="nil"/>
              <w:bottom w:val="single" w:sz="4" w:space="0" w:color="auto"/>
              <w:right w:val="single" w:sz="4" w:space="0" w:color="auto"/>
            </w:tcBorders>
            <w:vAlign w:val="center"/>
            <w:hideMark/>
          </w:tcPr>
          <w:p w14:paraId="4EC0166C" w14:textId="0431CA7E" w:rsidR="00E11D81" w:rsidRPr="00D96EA7" w:rsidRDefault="007A23DA" w:rsidP="00E11D81">
            <w:pPr>
              <w:rPr>
                <w:color w:val="000000"/>
                <w:sz w:val="22"/>
                <w:szCs w:val="22"/>
              </w:rPr>
            </w:pPr>
            <w:r w:rsidRPr="007A23DA">
              <w:rPr>
                <w:color w:val="000000"/>
                <w:sz w:val="22"/>
                <w:szCs w:val="22"/>
              </w:rPr>
              <w:t>Phiếu quà tặng giảm 20% tối đa 100.000 VNĐ để mua Đơn hàng Con Cưng bất kỳ từ 500.000 VNĐ (trừ sữa cho bé dưới 24 tháng tuổi)</w:t>
            </w:r>
          </w:p>
        </w:tc>
        <w:tc>
          <w:tcPr>
            <w:tcW w:w="900" w:type="dxa"/>
            <w:tcBorders>
              <w:top w:val="nil"/>
              <w:left w:val="nil"/>
              <w:bottom w:val="single" w:sz="4" w:space="0" w:color="auto"/>
              <w:right w:val="single" w:sz="4" w:space="0" w:color="auto"/>
            </w:tcBorders>
            <w:vAlign w:val="center"/>
          </w:tcPr>
          <w:p w14:paraId="3A291323" w14:textId="5B039FFF" w:rsidR="00E11D81" w:rsidRPr="00D96EA7" w:rsidRDefault="00E11D81" w:rsidP="00E11D81">
            <w:pPr>
              <w:jc w:val="center"/>
              <w:rPr>
                <w:color w:val="000000"/>
                <w:sz w:val="22"/>
                <w:szCs w:val="22"/>
              </w:rPr>
            </w:pPr>
            <w:r>
              <w:rPr>
                <w:color w:val="000000"/>
                <w:sz w:val="22"/>
                <w:szCs w:val="22"/>
              </w:rPr>
              <w:t>1265</w:t>
            </w:r>
          </w:p>
        </w:tc>
        <w:tc>
          <w:tcPr>
            <w:tcW w:w="990" w:type="dxa"/>
            <w:tcBorders>
              <w:top w:val="nil"/>
              <w:left w:val="nil"/>
              <w:bottom w:val="single" w:sz="4" w:space="0" w:color="auto"/>
              <w:right w:val="single" w:sz="4" w:space="0" w:color="auto"/>
            </w:tcBorders>
            <w:vAlign w:val="center"/>
          </w:tcPr>
          <w:p w14:paraId="54D000C0" w14:textId="0FA53FDA" w:rsidR="00E11D81" w:rsidRPr="00D96EA7" w:rsidRDefault="00E11D81" w:rsidP="00E11D81">
            <w:pPr>
              <w:jc w:val="center"/>
              <w:rPr>
                <w:color w:val="000000"/>
                <w:sz w:val="22"/>
                <w:szCs w:val="22"/>
              </w:rPr>
            </w:pPr>
            <w:r>
              <w:rPr>
                <w:color w:val="000000"/>
                <w:sz w:val="22"/>
                <w:szCs w:val="22"/>
              </w:rPr>
              <w:t>100000</w:t>
            </w:r>
          </w:p>
        </w:tc>
        <w:tc>
          <w:tcPr>
            <w:tcW w:w="1530" w:type="dxa"/>
            <w:tcBorders>
              <w:top w:val="nil"/>
              <w:left w:val="nil"/>
              <w:bottom w:val="single" w:sz="4" w:space="0" w:color="auto"/>
              <w:right w:val="single" w:sz="4" w:space="0" w:color="auto"/>
            </w:tcBorders>
            <w:vAlign w:val="center"/>
          </w:tcPr>
          <w:p w14:paraId="4AB9BA30" w14:textId="31C043FE" w:rsidR="00E11D81" w:rsidRPr="00D96EA7" w:rsidRDefault="00E11D81" w:rsidP="00E11D81">
            <w:pPr>
              <w:jc w:val="center"/>
              <w:rPr>
                <w:color w:val="000000"/>
                <w:sz w:val="22"/>
                <w:szCs w:val="22"/>
              </w:rPr>
            </w:pPr>
            <w:r>
              <w:rPr>
                <w:color w:val="000000"/>
                <w:sz w:val="22"/>
                <w:szCs w:val="22"/>
              </w:rPr>
              <w:t>126,500,000</w:t>
            </w:r>
          </w:p>
        </w:tc>
      </w:tr>
      <w:tr w:rsidR="00E11D81" w:rsidRPr="00CB700A" w14:paraId="650712D7" w14:textId="77777777" w:rsidTr="007A23DA">
        <w:trPr>
          <w:trHeight w:val="570"/>
        </w:trPr>
        <w:tc>
          <w:tcPr>
            <w:tcW w:w="654" w:type="dxa"/>
            <w:vMerge w:val="restart"/>
            <w:tcBorders>
              <w:top w:val="nil"/>
              <w:left w:val="single" w:sz="4" w:space="0" w:color="auto"/>
              <w:right w:val="single" w:sz="4" w:space="0" w:color="auto"/>
            </w:tcBorders>
            <w:vAlign w:val="center"/>
          </w:tcPr>
          <w:p w14:paraId="14D3E5C5" w14:textId="23A2ED4F" w:rsidR="00E11D81" w:rsidRPr="00D96EA7" w:rsidRDefault="00E11D81" w:rsidP="00E11D81">
            <w:pPr>
              <w:jc w:val="center"/>
              <w:rPr>
                <w:color w:val="000000"/>
                <w:sz w:val="22"/>
                <w:szCs w:val="22"/>
              </w:rPr>
            </w:pPr>
            <w:r>
              <w:rPr>
                <w:color w:val="000000"/>
                <w:sz w:val="22"/>
                <w:szCs w:val="22"/>
              </w:rPr>
              <w:t>3</w:t>
            </w:r>
          </w:p>
        </w:tc>
        <w:tc>
          <w:tcPr>
            <w:tcW w:w="6451" w:type="dxa"/>
            <w:tcBorders>
              <w:top w:val="nil"/>
              <w:left w:val="nil"/>
              <w:bottom w:val="single" w:sz="4" w:space="0" w:color="auto"/>
              <w:right w:val="single" w:sz="4" w:space="0" w:color="auto"/>
            </w:tcBorders>
            <w:vAlign w:val="center"/>
          </w:tcPr>
          <w:p w14:paraId="20227F66" w14:textId="066F86C0" w:rsidR="00E11D81" w:rsidRDefault="00E11D81" w:rsidP="00E11D81">
            <w:pPr>
              <w:rPr>
                <w:color w:val="000000"/>
                <w:sz w:val="22"/>
                <w:szCs w:val="22"/>
              </w:rPr>
            </w:pPr>
            <w:r w:rsidRPr="00C9046A">
              <w:rPr>
                <w:color w:val="000000"/>
                <w:sz w:val="22"/>
                <w:szCs w:val="22"/>
              </w:rPr>
              <w:t>Chảo chống dính ceramic Smartcook SM5996OV20 size 20cm</w:t>
            </w:r>
          </w:p>
        </w:tc>
        <w:tc>
          <w:tcPr>
            <w:tcW w:w="900" w:type="dxa"/>
            <w:tcBorders>
              <w:top w:val="nil"/>
              <w:left w:val="nil"/>
              <w:bottom w:val="single" w:sz="4" w:space="0" w:color="auto"/>
              <w:right w:val="single" w:sz="4" w:space="0" w:color="auto"/>
            </w:tcBorders>
            <w:vAlign w:val="center"/>
          </w:tcPr>
          <w:p w14:paraId="667E34CF" w14:textId="0658CEB8" w:rsidR="00E11D81" w:rsidRDefault="00E11D81" w:rsidP="00E11D81">
            <w:pPr>
              <w:jc w:val="center"/>
              <w:rPr>
                <w:color w:val="000000"/>
                <w:sz w:val="22"/>
                <w:szCs w:val="22"/>
              </w:rPr>
            </w:pPr>
            <w:r>
              <w:rPr>
                <w:color w:val="000000"/>
                <w:sz w:val="22"/>
                <w:szCs w:val="22"/>
              </w:rPr>
              <w:t>440</w:t>
            </w:r>
          </w:p>
        </w:tc>
        <w:tc>
          <w:tcPr>
            <w:tcW w:w="990" w:type="dxa"/>
            <w:tcBorders>
              <w:top w:val="nil"/>
              <w:left w:val="nil"/>
              <w:bottom w:val="single" w:sz="4" w:space="0" w:color="auto"/>
              <w:right w:val="single" w:sz="4" w:space="0" w:color="auto"/>
            </w:tcBorders>
            <w:vAlign w:val="center"/>
          </w:tcPr>
          <w:p w14:paraId="12BCD15A" w14:textId="37B172C2" w:rsidR="00E11D81" w:rsidRPr="00D96EA7" w:rsidRDefault="00E11D81" w:rsidP="00E11D81">
            <w:pPr>
              <w:jc w:val="center"/>
              <w:rPr>
                <w:color w:val="000000"/>
                <w:sz w:val="22"/>
                <w:szCs w:val="22"/>
              </w:rPr>
            </w:pPr>
            <w:r>
              <w:rPr>
                <w:color w:val="000000"/>
                <w:sz w:val="22"/>
                <w:szCs w:val="22"/>
              </w:rPr>
              <w:t>259000</w:t>
            </w:r>
          </w:p>
        </w:tc>
        <w:tc>
          <w:tcPr>
            <w:tcW w:w="1530" w:type="dxa"/>
            <w:tcBorders>
              <w:top w:val="nil"/>
              <w:left w:val="nil"/>
              <w:bottom w:val="single" w:sz="4" w:space="0" w:color="auto"/>
              <w:right w:val="single" w:sz="4" w:space="0" w:color="auto"/>
            </w:tcBorders>
            <w:vAlign w:val="center"/>
          </w:tcPr>
          <w:p w14:paraId="70B82F9A" w14:textId="579F4211" w:rsidR="00E11D81" w:rsidRDefault="00E11D81" w:rsidP="00E11D81">
            <w:pPr>
              <w:jc w:val="center"/>
              <w:rPr>
                <w:color w:val="000000"/>
                <w:sz w:val="22"/>
                <w:szCs w:val="22"/>
              </w:rPr>
            </w:pPr>
            <w:r>
              <w:rPr>
                <w:color w:val="000000"/>
                <w:sz w:val="22"/>
                <w:szCs w:val="22"/>
              </w:rPr>
              <w:t>113,960,000</w:t>
            </w:r>
          </w:p>
        </w:tc>
      </w:tr>
      <w:tr w:rsidR="00E11D81" w:rsidRPr="00CB700A" w14:paraId="2D1B512D" w14:textId="77777777" w:rsidTr="007A23DA">
        <w:trPr>
          <w:trHeight w:val="570"/>
        </w:trPr>
        <w:tc>
          <w:tcPr>
            <w:tcW w:w="654" w:type="dxa"/>
            <w:vMerge/>
            <w:tcBorders>
              <w:left w:val="single" w:sz="4" w:space="0" w:color="auto"/>
              <w:right w:val="single" w:sz="4" w:space="0" w:color="auto"/>
            </w:tcBorders>
            <w:vAlign w:val="center"/>
          </w:tcPr>
          <w:p w14:paraId="5B6AB186" w14:textId="77777777" w:rsidR="00E11D81" w:rsidRPr="00D96EA7" w:rsidRDefault="00E11D81" w:rsidP="00E11D81">
            <w:pPr>
              <w:jc w:val="center"/>
              <w:rPr>
                <w:color w:val="000000"/>
                <w:sz w:val="22"/>
                <w:szCs w:val="22"/>
              </w:rPr>
            </w:pPr>
          </w:p>
        </w:tc>
        <w:tc>
          <w:tcPr>
            <w:tcW w:w="6451" w:type="dxa"/>
            <w:tcBorders>
              <w:top w:val="nil"/>
              <w:left w:val="nil"/>
              <w:bottom w:val="single" w:sz="4" w:space="0" w:color="auto"/>
              <w:right w:val="single" w:sz="4" w:space="0" w:color="auto"/>
            </w:tcBorders>
            <w:vAlign w:val="center"/>
          </w:tcPr>
          <w:p w14:paraId="27293F58" w14:textId="2C32E147" w:rsidR="00E11D81" w:rsidRDefault="00E11D81" w:rsidP="00E11D81">
            <w:pPr>
              <w:rPr>
                <w:color w:val="000000"/>
                <w:sz w:val="22"/>
                <w:szCs w:val="22"/>
              </w:rPr>
            </w:pPr>
            <w:r w:rsidRPr="00C9046A">
              <w:rPr>
                <w:color w:val="000000"/>
                <w:sz w:val="22"/>
                <w:szCs w:val="22"/>
              </w:rPr>
              <w:t>Thảm xốp cao cấp hình thú (30x30cm, 10 miếng)</w:t>
            </w:r>
          </w:p>
        </w:tc>
        <w:tc>
          <w:tcPr>
            <w:tcW w:w="900" w:type="dxa"/>
            <w:tcBorders>
              <w:top w:val="nil"/>
              <w:left w:val="nil"/>
              <w:bottom w:val="single" w:sz="4" w:space="0" w:color="auto"/>
              <w:right w:val="single" w:sz="4" w:space="0" w:color="auto"/>
            </w:tcBorders>
            <w:vAlign w:val="center"/>
          </w:tcPr>
          <w:p w14:paraId="746FC864" w14:textId="44DCB30F" w:rsidR="00E11D81" w:rsidRDefault="00E11D81" w:rsidP="00E11D81">
            <w:pPr>
              <w:jc w:val="center"/>
              <w:rPr>
                <w:color w:val="000000"/>
                <w:sz w:val="22"/>
                <w:szCs w:val="22"/>
              </w:rPr>
            </w:pPr>
            <w:r>
              <w:rPr>
                <w:color w:val="000000"/>
                <w:sz w:val="22"/>
                <w:szCs w:val="22"/>
              </w:rPr>
              <w:t>165</w:t>
            </w:r>
          </w:p>
        </w:tc>
        <w:tc>
          <w:tcPr>
            <w:tcW w:w="990" w:type="dxa"/>
            <w:tcBorders>
              <w:top w:val="nil"/>
              <w:left w:val="nil"/>
              <w:bottom w:val="single" w:sz="4" w:space="0" w:color="auto"/>
              <w:right w:val="single" w:sz="4" w:space="0" w:color="auto"/>
            </w:tcBorders>
            <w:vAlign w:val="center"/>
          </w:tcPr>
          <w:p w14:paraId="7F6791B8" w14:textId="768D8F51" w:rsidR="00E11D81" w:rsidRPr="00D96EA7" w:rsidRDefault="00E11D81" w:rsidP="00E11D81">
            <w:pPr>
              <w:jc w:val="center"/>
              <w:rPr>
                <w:color w:val="000000"/>
                <w:sz w:val="22"/>
                <w:szCs w:val="22"/>
              </w:rPr>
            </w:pPr>
            <w:r>
              <w:rPr>
                <w:color w:val="000000"/>
                <w:sz w:val="22"/>
                <w:szCs w:val="22"/>
              </w:rPr>
              <w:t>165,000</w:t>
            </w:r>
          </w:p>
        </w:tc>
        <w:tc>
          <w:tcPr>
            <w:tcW w:w="1530" w:type="dxa"/>
            <w:tcBorders>
              <w:top w:val="nil"/>
              <w:left w:val="nil"/>
              <w:bottom w:val="single" w:sz="4" w:space="0" w:color="auto"/>
              <w:right w:val="single" w:sz="4" w:space="0" w:color="auto"/>
            </w:tcBorders>
            <w:vAlign w:val="center"/>
          </w:tcPr>
          <w:p w14:paraId="434E478A" w14:textId="0F83DFAE" w:rsidR="00E11D81" w:rsidRDefault="00E11D81" w:rsidP="00E11D81">
            <w:pPr>
              <w:jc w:val="center"/>
              <w:rPr>
                <w:color w:val="000000"/>
                <w:sz w:val="22"/>
                <w:szCs w:val="22"/>
              </w:rPr>
            </w:pPr>
            <w:r>
              <w:rPr>
                <w:color w:val="000000"/>
                <w:sz w:val="22"/>
                <w:szCs w:val="22"/>
              </w:rPr>
              <w:t>27,225,000</w:t>
            </w:r>
          </w:p>
        </w:tc>
      </w:tr>
      <w:tr w:rsidR="00E11D81" w:rsidRPr="00CB700A" w14:paraId="44536EDB" w14:textId="77777777" w:rsidTr="007A23DA">
        <w:trPr>
          <w:trHeight w:val="570"/>
        </w:trPr>
        <w:tc>
          <w:tcPr>
            <w:tcW w:w="654" w:type="dxa"/>
            <w:vMerge/>
            <w:tcBorders>
              <w:left w:val="single" w:sz="4" w:space="0" w:color="auto"/>
              <w:right w:val="single" w:sz="4" w:space="0" w:color="auto"/>
            </w:tcBorders>
            <w:vAlign w:val="center"/>
          </w:tcPr>
          <w:p w14:paraId="0C05EF3C" w14:textId="77777777" w:rsidR="00E11D81" w:rsidRPr="00D96EA7" w:rsidRDefault="00E11D81" w:rsidP="00E11D81">
            <w:pPr>
              <w:jc w:val="center"/>
              <w:rPr>
                <w:color w:val="000000"/>
                <w:sz w:val="22"/>
                <w:szCs w:val="22"/>
              </w:rPr>
            </w:pPr>
          </w:p>
        </w:tc>
        <w:tc>
          <w:tcPr>
            <w:tcW w:w="6451" w:type="dxa"/>
            <w:tcBorders>
              <w:top w:val="nil"/>
              <w:left w:val="nil"/>
              <w:bottom w:val="single" w:sz="4" w:space="0" w:color="auto"/>
              <w:right w:val="single" w:sz="4" w:space="0" w:color="auto"/>
            </w:tcBorders>
            <w:vAlign w:val="center"/>
          </w:tcPr>
          <w:p w14:paraId="5AB79A00" w14:textId="0E34EFCC" w:rsidR="00E11D81" w:rsidRDefault="00E11D81" w:rsidP="00E11D81">
            <w:pPr>
              <w:rPr>
                <w:color w:val="000000"/>
                <w:sz w:val="22"/>
                <w:szCs w:val="22"/>
              </w:rPr>
            </w:pPr>
            <w:r w:rsidRPr="00C9046A">
              <w:rPr>
                <w:color w:val="000000"/>
                <w:sz w:val="22"/>
                <w:szCs w:val="22"/>
              </w:rPr>
              <w:t>Thảm xốp cao cấp hình số (30x30cm, 10 miếng)</w:t>
            </w:r>
          </w:p>
        </w:tc>
        <w:tc>
          <w:tcPr>
            <w:tcW w:w="900" w:type="dxa"/>
            <w:tcBorders>
              <w:top w:val="nil"/>
              <w:left w:val="nil"/>
              <w:bottom w:val="single" w:sz="4" w:space="0" w:color="auto"/>
              <w:right w:val="single" w:sz="4" w:space="0" w:color="auto"/>
            </w:tcBorders>
            <w:vAlign w:val="center"/>
          </w:tcPr>
          <w:p w14:paraId="509BDD99" w14:textId="5EC8662A" w:rsidR="00E11D81" w:rsidRDefault="00E11D81" w:rsidP="00E11D81">
            <w:pPr>
              <w:jc w:val="center"/>
              <w:rPr>
                <w:color w:val="000000"/>
                <w:sz w:val="22"/>
                <w:szCs w:val="22"/>
              </w:rPr>
            </w:pPr>
            <w:r>
              <w:rPr>
                <w:color w:val="000000"/>
                <w:sz w:val="22"/>
                <w:szCs w:val="22"/>
              </w:rPr>
              <w:t>220</w:t>
            </w:r>
          </w:p>
        </w:tc>
        <w:tc>
          <w:tcPr>
            <w:tcW w:w="990" w:type="dxa"/>
            <w:tcBorders>
              <w:top w:val="nil"/>
              <w:left w:val="nil"/>
              <w:bottom w:val="single" w:sz="4" w:space="0" w:color="auto"/>
              <w:right w:val="single" w:sz="4" w:space="0" w:color="auto"/>
            </w:tcBorders>
            <w:vAlign w:val="center"/>
          </w:tcPr>
          <w:p w14:paraId="06910A22" w14:textId="2D8C4130" w:rsidR="00E11D81" w:rsidRPr="00D96EA7" w:rsidRDefault="00E11D81" w:rsidP="00E11D81">
            <w:pPr>
              <w:jc w:val="center"/>
              <w:rPr>
                <w:color w:val="000000"/>
                <w:sz w:val="22"/>
                <w:szCs w:val="22"/>
              </w:rPr>
            </w:pPr>
            <w:r>
              <w:rPr>
                <w:color w:val="000000"/>
                <w:sz w:val="22"/>
                <w:szCs w:val="22"/>
              </w:rPr>
              <w:t>165000</w:t>
            </w:r>
          </w:p>
        </w:tc>
        <w:tc>
          <w:tcPr>
            <w:tcW w:w="1530" w:type="dxa"/>
            <w:tcBorders>
              <w:top w:val="nil"/>
              <w:left w:val="nil"/>
              <w:bottom w:val="single" w:sz="4" w:space="0" w:color="auto"/>
              <w:right w:val="single" w:sz="4" w:space="0" w:color="auto"/>
            </w:tcBorders>
            <w:vAlign w:val="center"/>
          </w:tcPr>
          <w:p w14:paraId="053E5BC6" w14:textId="61475BC2" w:rsidR="00E11D81" w:rsidRDefault="00E11D81" w:rsidP="00E11D81">
            <w:pPr>
              <w:jc w:val="center"/>
              <w:rPr>
                <w:color w:val="000000"/>
                <w:sz w:val="22"/>
                <w:szCs w:val="22"/>
              </w:rPr>
            </w:pPr>
            <w:r>
              <w:rPr>
                <w:color w:val="000000"/>
                <w:sz w:val="22"/>
                <w:szCs w:val="22"/>
              </w:rPr>
              <w:t>36,300,000</w:t>
            </w:r>
          </w:p>
        </w:tc>
      </w:tr>
      <w:tr w:rsidR="00E11D81" w:rsidRPr="00CB700A" w14:paraId="4031D154" w14:textId="77777777" w:rsidTr="007A23DA">
        <w:trPr>
          <w:trHeight w:val="570"/>
        </w:trPr>
        <w:tc>
          <w:tcPr>
            <w:tcW w:w="654" w:type="dxa"/>
            <w:vMerge/>
            <w:tcBorders>
              <w:left w:val="single" w:sz="4" w:space="0" w:color="auto"/>
              <w:right w:val="single" w:sz="4" w:space="0" w:color="auto"/>
            </w:tcBorders>
            <w:vAlign w:val="center"/>
          </w:tcPr>
          <w:p w14:paraId="4FD09CAD" w14:textId="77777777" w:rsidR="00E11D81" w:rsidRPr="00D96EA7" w:rsidRDefault="00E11D81" w:rsidP="00E11D81">
            <w:pPr>
              <w:jc w:val="center"/>
              <w:rPr>
                <w:color w:val="000000"/>
                <w:sz w:val="22"/>
                <w:szCs w:val="22"/>
              </w:rPr>
            </w:pPr>
          </w:p>
        </w:tc>
        <w:tc>
          <w:tcPr>
            <w:tcW w:w="6451" w:type="dxa"/>
            <w:tcBorders>
              <w:top w:val="nil"/>
              <w:left w:val="nil"/>
              <w:bottom w:val="single" w:sz="4" w:space="0" w:color="auto"/>
              <w:right w:val="single" w:sz="4" w:space="0" w:color="auto"/>
            </w:tcBorders>
            <w:vAlign w:val="center"/>
          </w:tcPr>
          <w:p w14:paraId="11177FE1" w14:textId="4B08D89E" w:rsidR="00E11D81" w:rsidRDefault="00E11D81" w:rsidP="00E11D81">
            <w:pPr>
              <w:rPr>
                <w:color w:val="000000"/>
                <w:sz w:val="22"/>
                <w:szCs w:val="22"/>
              </w:rPr>
            </w:pPr>
            <w:r w:rsidRPr="00C9046A">
              <w:rPr>
                <w:color w:val="000000"/>
                <w:sz w:val="22"/>
                <w:szCs w:val="22"/>
              </w:rPr>
              <w:t>Khăn choàng ủ tắm hình con chó Animo B2207_NK004 (75x100 cm, Kem)</w:t>
            </w:r>
          </w:p>
        </w:tc>
        <w:tc>
          <w:tcPr>
            <w:tcW w:w="900" w:type="dxa"/>
            <w:tcBorders>
              <w:top w:val="nil"/>
              <w:left w:val="nil"/>
              <w:bottom w:val="single" w:sz="4" w:space="0" w:color="auto"/>
              <w:right w:val="single" w:sz="4" w:space="0" w:color="auto"/>
            </w:tcBorders>
            <w:vAlign w:val="center"/>
          </w:tcPr>
          <w:p w14:paraId="4D9184D9" w14:textId="7CC37A9C" w:rsidR="00E11D81" w:rsidRDefault="00E066BD" w:rsidP="00E11D81">
            <w:pPr>
              <w:jc w:val="center"/>
              <w:rPr>
                <w:color w:val="000000"/>
                <w:sz w:val="22"/>
                <w:szCs w:val="22"/>
              </w:rPr>
            </w:pPr>
            <w:r>
              <w:rPr>
                <w:color w:val="000000"/>
                <w:sz w:val="22"/>
                <w:szCs w:val="22"/>
              </w:rPr>
              <w:t>220</w:t>
            </w:r>
          </w:p>
        </w:tc>
        <w:tc>
          <w:tcPr>
            <w:tcW w:w="990" w:type="dxa"/>
            <w:tcBorders>
              <w:top w:val="nil"/>
              <w:left w:val="nil"/>
              <w:bottom w:val="single" w:sz="4" w:space="0" w:color="auto"/>
              <w:right w:val="single" w:sz="4" w:space="0" w:color="auto"/>
            </w:tcBorders>
            <w:vAlign w:val="center"/>
          </w:tcPr>
          <w:p w14:paraId="62A255D1" w14:textId="55BC6667" w:rsidR="00E11D81" w:rsidRPr="00D96EA7" w:rsidRDefault="00E11D81" w:rsidP="00E11D81">
            <w:pPr>
              <w:jc w:val="center"/>
              <w:rPr>
                <w:color w:val="000000"/>
                <w:sz w:val="22"/>
                <w:szCs w:val="22"/>
              </w:rPr>
            </w:pPr>
            <w:r>
              <w:rPr>
                <w:color w:val="000000"/>
                <w:sz w:val="22"/>
                <w:szCs w:val="22"/>
              </w:rPr>
              <w:t>245000</w:t>
            </w:r>
          </w:p>
        </w:tc>
        <w:tc>
          <w:tcPr>
            <w:tcW w:w="1530" w:type="dxa"/>
            <w:tcBorders>
              <w:top w:val="nil"/>
              <w:left w:val="nil"/>
              <w:bottom w:val="single" w:sz="4" w:space="0" w:color="auto"/>
              <w:right w:val="single" w:sz="4" w:space="0" w:color="auto"/>
            </w:tcBorders>
            <w:vAlign w:val="center"/>
          </w:tcPr>
          <w:p w14:paraId="08C31CBA" w14:textId="1920785F" w:rsidR="00E11D81" w:rsidRDefault="00E066BD" w:rsidP="00E11D81">
            <w:pPr>
              <w:jc w:val="center"/>
              <w:rPr>
                <w:color w:val="000000"/>
                <w:sz w:val="22"/>
                <w:szCs w:val="22"/>
              </w:rPr>
            </w:pPr>
            <w:r>
              <w:rPr>
                <w:color w:val="000000"/>
                <w:sz w:val="22"/>
                <w:szCs w:val="22"/>
              </w:rPr>
              <w:t>53</w:t>
            </w:r>
            <w:r w:rsidR="00E11D81">
              <w:rPr>
                <w:color w:val="000000"/>
                <w:sz w:val="22"/>
                <w:szCs w:val="22"/>
              </w:rPr>
              <w:t>,</w:t>
            </w:r>
            <w:r>
              <w:rPr>
                <w:color w:val="000000"/>
                <w:sz w:val="22"/>
                <w:szCs w:val="22"/>
              </w:rPr>
              <w:t>90</w:t>
            </w:r>
            <w:r w:rsidR="00E11D81">
              <w:rPr>
                <w:color w:val="000000"/>
                <w:sz w:val="22"/>
                <w:szCs w:val="22"/>
              </w:rPr>
              <w:t>0,000</w:t>
            </w:r>
          </w:p>
        </w:tc>
      </w:tr>
      <w:tr w:rsidR="00E11D81" w:rsidRPr="00CB700A" w14:paraId="7CEB961A" w14:textId="77777777" w:rsidTr="007A23DA">
        <w:trPr>
          <w:trHeight w:val="570"/>
        </w:trPr>
        <w:tc>
          <w:tcPr>
            <w:tcW w:w="654" w:type="dxa"/>
            <w:vMerge/>
            <w:tcBorders>
              <w:left w:val="single" w:sz="4" w:space="0" w:color="auto"/>
              <w:right w:val="single" w:sz="4" w:space="0" w:color="auto"/>
            </w:tcBorders>
            <w:vAlign w:val="center"/>
          </w:tcPr>
          <w:p w14:paraId="5238617A" w14:textId="77777777" w:rsidR="00E11D81" w:rsidRPr="00D96EA7" w:rsidRDefault="00E11D81" w:rsidP="00E11D81">
            <w:pPr>
              <w:jc w:val="center"/>
              <w:rPr>
                <w:color w:val="000000"/>
                <w:sz w:val="22"/>
                <w:szCs w:val="22"/>
              </w:rPr>
            </w:pPr>
          </w:p>
        </w:tc>
        <w:tc>
          <w:tcPr>
            <w:tcW w:w="6451" w:type="dxa"/>
            <w:tcBorders>
              <w:top w:val="nil"/>
              <w:left w:val="nil"/>
              <w:bottom w:val="single" w:sz="4" w:space="0" w:color="auto"/>
              <w:right w:val="single" w:sz="4" w:space="0" w:color="auto"/>
            </w:tcBorders>
            <w:vAlign w:val="center"/>
          </w:tcPr>
          <w:p w14:paraId="5800569E" w14:textId="7CCC4A34" w:rsidR="00E11D81" w:rsidRDefault="00E11D81" w:rsidP="00E11D81">
            <w:pPr>
              <w:rPr>
                <w:color w:val="000000"/>
                <w:sz w:val="22"/>
                <w:szCs w:val="22"/>
              </w:rPr>
            </w:pPr>
            <w:r w:rsidRPr="00C9046A">
              <w:rPr>
                <w:color w:val="000000"/>
                <w:sz w:val="22"/>
                <w:szCs w:val="22"/>
              </w:rPr>
              <w:t>Khăn choàng ủ tắm hình con ong Animo B2207_NK006 (75x100 cm, Vàng)</w:t>
            </w:r>
          </w:p>
        </w:tc>
        <w:tc>
          <w:tcPr>
            <w:tcW w:w="900" w:type="dxa"/>
            <w:tcBorders>
              <w:top w:val="nil"/>
              <w:left w:val="nil"/>
              <w:bottom w:val="single" w:sz="4" w:space="0" w:color="auto"/>
              <w:right w:val="single" w:sz="4" w:space="0" w:color="auto"/>
            </w:tcBorders>
            <w:vAlign w:val="center"/>
          </w:tcPr>
          <w:p w14:paraId="2007C850" w14:textId="26A34E79" w:rsidR="00E11D81" w:rsidRDefault="00E11D81" w:rsidP="00E11D81">
            <w:pPr>
              <w:jc w:val="center"/>
              <w:rPr>
                <w:color w:val="000000"/>
                <w:sz w:val="22"/>
                <w:szCs w:val="22"/>
              </w:rPr>
            </w:pPr>
            <w:r>
              <w:rPr>
                <w:color w:val="000000"/>
                <w:sz w:val="22"/>
                <w:szCs w:val="22"/>
              </w:rPr>
              <w:t>1</w:t>
            </w:r>
            <w:r w:rsidR="00E066BD">
              <w:rPr>
                <w:color w:val="000000"/>
                <w:sz w:val="22"/>
                <w:szCs w:val="22"/>
              </w:rPr>
              <w:t>65</w:t>
            </w:r>
          </w:p>
        </w:tc>
        <w:tc>
          <w:tcPr>
            <w:tcW w:w="990" w:type="dxa"/>
            <w:tcBorders>
              <w:top w:val="nil"/>
              <w:left w:val="nil"/>
              <w:bottom w:val="single" w:sz="4" w:space="0" w:color="auto"/>
              <w:right w:val="single" w:sz="4" w:space="0" w:color="auto"/>
            </w:tcBorders>
            <w:vAlign w:val="center"/>
          </w:tcPr>
          <w:p w14:paraId="659C6187" w14:textId="3F5B90E6" w:rsidR="00E11D81" w:rsidRPr="00D96EA7" w:rsidRDefault="00E11D81" w:rsidP="00E11D81">
            <w:pPr>
              <w:jc w:val="center"/>
              <w:rPr>
                <w:color w:val="000000"/>
                <w:sz w:val="22"/>
                <w:szCs w:val="22"/>
              </w:rPr>
            </w:pPr>
            <w:r>
              <w:rPr>
                <w:color w:val="000000"/>
                <w:sz w:val="22"/>
                <w:szCs w:val="22"/>
              </w:rPr>
              <w:t>245000</w:t>
            </w:r>
          </w:p>
        </w:tc>
        <w:tc>
          <w:tcPr>
            <w:tcW w:w="1530" w:type="dxa"/>
            <w:tcBorders>
              <w:top w:val="nil"/>
              <w:left w:val="nil"/>
              <w:bottom w:val="single" w:sz="4" w:space="0" w:color="auto"/>
              <w:right w:val="single" w:sz="4" w:space="0" w:color="auto"/>
            </w:tcBorders>
            <w:vAlign w:val="center"/>
          </w:tcPr>
          <w:p w14:paraId="3B566849" w14:textId="721D81AD" w:rsidR="00E11D81" w:rsidRDefault="00E066BD" w:rsidP="00E11D81">
            <w:pPr>
              <w:jc w:val="center"/>
              <w:rPr>
                <w:color w:val="000000"/>
                <w:sz w:val="22"/>
                <w:szCs w:val="22"/>
              </w:rPr>
            </w:pPr>
            <w:r>
              <w:rPr>
                <w:color w:val="000000"/>
                <w:sz w:val="22"/>
                <w:szCs w:val="22"/>
              </w:rPr>
              <w:t>40</w:t>
            </w:r>
            <w:r w:rsidR="00E11D81">
              <w:rPr>
                <w:color w:val="000000"/>
                <w:sz w:val="22"/>
                <w:szCs w:val="22"/>
              </w:rPr>
              <w:t>,</w:t>
            </w:r>
            <w:r>
              <w:rPr>
                <w:color w:val="000000"/>
                <w:sz w:val="22"/>
                <w:szCs w:val="22"/>
              </w:rPr>
              <w:t>425</w:t>
            </w:r>
            <w:r w:rsidR="00E11D81">
              <w:rPr>
                <w:color w:val="000000"/>
                <w:sz w:val="22"/>
                <w:szCs w:val="22"/>
              </w:rPr>
              <w:t>,000</w:t>
            </w:r>
          </w:p>
        </w:tc>
      </w:tr>
      <w:tr w:rsidR="00E11D81" w:rsidRPr="00CB700A" w14:paraId="58E70D66" w14:textId="77777777" w:rsidTr="007A23DA">
        <w:trPr>
          <w:trHeight w:val="570"/>
        </w:trPr>
        <w:tc>
          <w:tcPr>
            <w:tcW w:w="654" w:type="dxa"/>
            <w:vMerge/>
            <w:tcBorders>
              <w:left w:val="single" w:sz="4" w:space="0" w:color="auto"/>
              <w:right w:val="single" w:sz="4" w:space="0" w:color="auto"/>
            </w:tcBorders>
            <w:vAlign w:val="center"/>
          </w:tcPr>
          <w:p w14:paraId="7145F04E" w14:textId="77777777" w:rsidR="00E11D81" w:rsidRPr="00D96EA7" w:rsidRDefault="00E11D81" w:rsidP="00E11D81">
            <w:pPr>
              <w:jc w:val="center"/>
              <w:rPr>
                <w:color w:val="000000"/>
                <w:sz w:val="22"/>
                <w:szCs w:val="22"/>
              </w:rPr>
            </w:pPr>
          </w:p>
        </w:tc>
        <w:tc>
          <w:tcPr>
            <w:tcW w:w="6451" w:type="dxa"/>
            <w:tcBorders>
              <w:top w:val="nil"/>
              <w:left w:val="nil"/>
              <w:bottom w:val="single" w:sz="4" w:space="0" w:color="auto"/>
              <w:right w:val="single" w:sz="4" w:space="0" w:color="auto"/>
            </w:tcBorders>
            <w:vAlign w:val="center"/>
          </w:tcPr>
          <w:p w14:paraId="2320C232" w14:textId="19A17325" w:rsidR="00E11D81" w:rsidRPr="00C9046A" w:rsidRDefault="00E11D81" w:rsidP="00E11D81">
            <w:pPr>
              <w:rPr>
                <w:color w:val="000000"/>
                <w:sz w:val="22"/>
                <w:szCs w:val="22"/>
              </w:rPr>
            </w:pPr>
            <w:r>
              <w:rPr>
                <w:color w:val="000000"/>
                <w:sz w:val="22"/>
                <w:szCs w:val="22"/>
              </w:rPr>
              <w:t>Thùng thực phẩm Hokkaido</w:t>
            </w:r>
          </w:p>
        </w:tc>
        <w:tc>
          <w:tcPr>
            <w:tcW w:w="900" w:type="dxa"/>
            <w:tcBorders>
              <w:top w:val="nil"/>
              <w:left w:val="nil"/>
              <w:bottom w:val="single" w:sz="4" w:space="0" w:color="auto"/>
              <w:right w:val="single" w:sz="4" w:space="0" w:color="auto"/>
            </w:tcBorders>
            <w:vAlign w:val="center"/>
          </w:tcPr>
          <w:p w14:paraId="3AC6B455" w14:textId="6D9A5A37" w:rsidR="00E11D81" w:rsidRDefault="00E11D81" w:rsidP="00E11D81">
            <w:pPr>
              <w:jc w:val="center"/>
              <w:rPr>
                <w:color w:val="000000"/>
                <w:sz w:val="22"/>
                <w:szCs w:val="22"/>
              </w:rPr>
            </w:pPr>
            <w:r>
              <w:rPr>
                <w:color w:val="000000"/>
                <w:sz w:val="22"/>
                <w:szCs w:val="22"/>
              </w:rPr>
              <w:t>440</w:t>
            </w:r>
          </w:p>
        </w:tc>
        <w:tc>
          <w:tcPr>
            <w:tcW w:w="990" w:type="dxa"/>
            <w:tcBorders>
              <w:top w:val="nil"/>
              <w:left w:val="nil"/>
              <w:bottom w:val="single" w:sz="4" w:space="0" w:color="auto"/>
              <w:right w:val="single" w:sz="4" w:space="0" w:color="auto"/>
            </w:tcBorders>
            <w:vAlign w:val="center"/>
          </w:tcPr>
          <w:p w14:paraId="7400F53F" w14:textId="78A26709" w:rsidR="00E11D81" w:rsidRPr="00D96EA7" w:rsidRDefault="00E11D81" w:rsidP="00E11D81">
            <w:pPr>
              <w:jc w:val="center"/>
              <w:rPr>
                <w:color w:val="000000"/>
                <w:sz w:val="22"/>
                <w:szCs w:val="22"/>
              </w:rPr>
            </w:pPr>
            <w:r>
              <w:rPr>
                <w:color w:val="000000"/>
                <w:sz w:val="22"/>
                <w:szCs w:val="22"/>
              </w:rPr>
              <w:t>169000</w:t>
            </w:r>
          </w:p>
        </w:tc>
        <w:tc>
          <w:tcPr>
            <w:tcW w:w="1530" w:type="dxa"/>
            <w:tcBorders>
              <w:top w:val="nil"/>
              <w:left w:val="nil"/>
              <w:bottom w:val="single" w:sz="4" w:space="0" w:color="auto"/>
              <w:right w:val="single" w:sz="4" w:space="0" w:color="auto"/>
            </w:tcBorders>
            <w:vAlign w:val="center"/>
          </w:tcPr>
          <w:p w14:paraId="63CD5FF4" w14:textId="7CC643E2" w:rsidR="00E11D81" w:rsidRDefault="00E11D81" w:rsidP="00E11D81">
            <w:pPr>
              <w:jc w:val="center"/>
              <w:rPr>
                <w:color w:val="000000"/>
                <w:sz w:val="22"/>
                <w:szCs w:val="22"/>
              </w:rPr>
            </w:pPr>
            <w:r>
              <w:rPr>
                <w:color w:val="000000"/>
                <w:sz w:val="22"/>
                <w:szCs w:val="22"/>
              </w:rPr>
              <w:t>74,360,000</w:t>
            </w:r>
          </w:p>
        </w:tc>
      </w:tr>
      <w:tr w:rsidR="00E11D81" w:rsidRPr="00CB700A" w14:paraId="67D0F08F" w14:textId="77777777" w:rsidTr="007A23DA">
        <w:trPr>
          <w:trHeight w:val="570"/>
        </w:trPr>
        <w:tc>
          <w:tcPr>
            <w:tcW w:w="654" w:type="dxa"/>
            <w:vMerge/>
            <w:tcBorders>
              <w:left w:val="single" w:sz="4" w:space="0" w:color="auto"/>
              <w:right w:val="single" w:sz="4" w:space="0" w:color="auto"/>
            </w:tcBorders>
            <w:vAlign w:val="center"/>
          </w:tcPr>
          <w:p w14:paraId="651E307A" w14:textId="77777777" w:rsidR="00E11D81" w:rsidRPr="00D96EA7" w:rsidRDefault="00E11D81" w:rsidP="00E11D81">
            <w:pPr>
              <w:jc w:val="center"/>
              <w:rPr>
                <w:color w:val="000000"/>
                <w:sz w:val="22"/>
                <w:szCs w:val="22"/>
              </w:rPr>
            </w:pPr>
          </w:p>
        </w:tc>
        <w:tc>
          <w:tcPr>
            <w:tcW w:w="6451" w:type="dxa"/>
            <w:tcBorders>
              <w:top w:val="nil"/>
              <w:left w:val="nil"/>
              <w:bottom w:val="single" w:sz="4" w:space="0" w:color="auto"/>
              <w:right w:val="single" w:sz="4" w:space="0" w:color="auto"/>
            </w:tcBorders>
            <w:vAlign w:val="center"/>
          </w:tcPr>
          <w:p w14:paraId="52369515" w14:textId="33D77B3B" w:rsidR="00E11D81" w:rsidRDefault="007A23DA" w:rsidP="00E11D81">
            <w:pPr>
              <w:rPr>
                <w:color w:val="000000"/>
                <w:sz w:val="22"/>
                <w:szCs w:val="22"/>
              </w:rPr>
            </w:pPr>
            <w:r w:rsidRPr="007A23DA">
              <w:rPr>
                <w:color w:val="000000"/>
                <w:sz w:val="22"/>
                <w:szCs w:val="22"/>
              </w:rPr>
              <w:t>Phiếu quà tặng giảm 20% tối đa 150.000 VNĐ để mua Đơn hàng Con Cưng bất kỳ từ 750.000 VNĐ (trừ sữa cho bé dưới 24 tháng tuổi)</w:t>
            </w:r>
          </w:p>
        </w:tc>
        <w:tc>
          <w:tcPr>
            <w:tcW w:w="900" w:type="dxa"/>
            <w:tcBorders>
              <w:top w:val="nil"/>
              <w:left w:val="nil"/>
              <w:bottom w:val="single" w:sz="4" w:space="0" w:color="auto"/>
              <w:right w:val="single" w:sz="4" w:space="0" w:color="auto"/>
            </w:tcBorders>
            <w:vAlign w:val="center"/>
          </w:tcPr>
          <w:p w14:paraId="13021B87" w14:textId="0301F218" w:rsidR="00E11D81" w:rsidRDefault="001100AA" w:rsidP="00E11D81">
            <w:pPr>
              <w:jc w:val="center"/>
              <w:rPr>
                <w:color w:val="000000"/>
                <w:sz w:val="22"/>
                <w:szCs w:val="22"/>
              </w:rPr>
            </w:pPr>
            <w:r>
              <w:rPr>
                <w:color w:val="000000"/>
                <w:sz w:val="22"/>
                <w:szCs w:val="22"/>
              </w:rPr>
              <w:t>550</w:t>
            </w:r>
          </w:p>
        </w:tc>
        <w:tc>
          <w:tcPr>
            <w:tcW w:w="990" w:type="dxa"/>
            <w:tcBorders>
              <w:top w:val="nil"/>
              <w:left w:val="nil"/>
              <w:bottom w:val="single" w:sz="4" w:space="0" w:color="auto"/>
              <w:right w:val="single" w:sz="4" w:space="0" w:color="auto"/>
            </w:tcBorders>
            <w:vAlign w:val="center"/>
          </w:tcPr>
          <w:p w14:paraId="52E6B5CD" w14:textId="4BAADBBB" w:rsidR="00E11D81" w:rsidRPr="00D96EA7" w:rsidRDefault="001100AA" w:rsidP="00E11D81">
            <w:pPr>
              <w:jc w:val="center"/>
              <w:rPr>
                <w:color w:val="000000"/>
                <w:sz w:val="22"/>
                <w:szCs w:val="22"/>
              </w:rPr>
            </w:pPr>
            <w:r>
              <w:rPr>
                <w:color w:val="000000"/>
                <w:sz w:val="22"/>
                <w:szCs w:val="22"/>
              </w:rPr>
              <w:t>150000</w:t>
            </w:r>
          </w:p>
        </w:tc>
        <w:tc>
          <w:tcPr>
            <w:tcW w:w="1530" w:type="dxa"/>
            <w:tcBorders>
              <w:top w:val="nil"/>
              <w:left w:val="nil"/>
              <w:bottom w:val="single" w:sz="4" w:space="0" w:color="auto"/>
              <w:right w:val="single" w:sz="4" w:space="0" w:color="auto"/>
            </w:tcBorders>
            <w:vAlign w:val="center"/>
          </w:tcPr>
          <w:p w14:paraId="77D9564E" w14:textId="5CB6D8B9" w:rsidR="00E11D81" w:rsidRDefault="001100AA" w:rsidP="00E11D81">
            <w:pPr>
              <w:jc w:val="center"/>
              <w:rPr>
                <w:color w:val="000000"/>
                <w:sz w:val="22"/>
                <w:szCs w:val="22"/>
              </w:rPr>
            </w:pPr>
            <w:r>
              <w:rPr>
                <w:color w:val="000000"/>
                <w:sz w:val="22"/>
                <w:szCs w:val="22"/>
              </w:rPr>
              <w:t>82,500,000</w:t>
            </w:r>
          </w:p>
        </w:tc>
      </w:tr>
      <w:tr w:rsidR="00E11D81" w:rsidRPr="00CB700A" w14:paraId="231E3A2E" w14:textId="77777777" w:rsidTr="007A23DA">
        <w:trPr>
          <w:trHeight w:val="285"/>
        </w:trPr>
        <w:tc>
          <w:tcPr>
            <w:tcW w:w="7105" w:type="dxa"/>
            <w:gridSpan w:val="2"/>
            <w:tcBorders>
              <w:top w:val="single" w:sz="4" w:space="0" w:color="auto"/>
              <w:left w:val="single" w:sz="4" w:space="0" w:color="auto"/>
              <w:bottom w:val="single" w:sz="4" w:space="0" w:color="auto"/>
              <w:right w:val="single" w:sz="4" w:space="0" w:color="auto"/>
            </w:tcBorders>
            <w:vAlign w:val="center"/>
            <w:hideMark/>
          </w:tcPr>
          <w:p w14:paraId="7CB32C9D" w14:textId="77777777" w:rsidR="00E11D81" w:rsidRPr="00D96EA7" w:rsidRDefault="00E11D81" w:rsidP="00E11D81">
            <w:pPr>
              <w:jc w:val="center"/>
              <w:rPr>
                <w:b/>
                <w:bCs/>
                <w:color w:val="000000"/>
                <w:sz w:val="22"/>
                <w:szCs w:val="22"/>
              </w:rPr>
            </w:pPr>
            <w:r w:rsidRPr="00D96EA7">
              <w:rPr>
                <w:b/>
                <w:bCs/>
                <w:color w:val="000000"/>
                <w:sz w:val="22"/>
                <w:szCs w:val="22"/>
              </w:rPr>
              <w:t>Tổng</w:t>
            </w:r>
          </w:p>
        </w:tc>
        <w:tc>
          <w:tcPr>
            <w:tcW w:w="900" w:type="dxa"/>
            <w:tcBorders>
              <w:top w:val="nil"/>
              <w:left w:val="nil"/>
              <w:bottom w:val="single" w:sz="4" w:space="0" w:color="auto"/>
              <w:right w:val="single" w:sz="4" w:space="0" w:color="auto"/>
            </w:tcBorders>
            <w:vAlign w:val="center"/>
            <w:hideMark/>
          </w:tcPr>
          <w:p w14:paraId="00C38989" w14:textId="3653FE52" w:rsidR="00E11D81" w:rsidRPr="00D96EA7" w:rsidRDefault="00E11D81" w:rsidP="00E11D81">
            <w:pPr>
              <w:jc w:val="center"/>
              <w:rPr>
                <w:b/>
                <w:bCs/>
                <w:color w:val="000000"/>
                <w:sz w:val="22"/>
                <w:szCs w:val="22"/>
              </w:rPr>
            </w:pPr>
            <w:r>
              <w:rPr>
                <w:b/>
                <w:bCs/>
                <w:color w:val="000000"/>
                <w:sz w:val="22"/>
                <w:szCs w:val="22"/>
              </w:rPr>
              <w:t>26180</w:t>
            </w:r>
          </w:p>
        </w:tc>
        <w:tc>
          <w:tcPr>
            <w:tcW w:w="990" w:type="dxa"/>
            <w:tcBorders>
              <w:top w:val="nil"/>
              <w:left w:val="nil"/>
              <w:bottom w:val="single" w:sz="4" w:space="0" w:color="auto"/>
              <w:right w:val="single" w:sz="4" w:space="0" w:color="auto"/>
            </w:tcBorders>
            <w:vAlign w:val="center"/>
            <w:hideMark/>
          </w:tcPr>
          <w:p w14:paraId="6880020B" w14:textId="5AB6BE07" w:rsidR="00E11D81" w:rsidRPr="00D96EA7" w:rsidRDefault="00E11D81" w:rsidP="00E11D81">
            <w:pPr>
              <w:jc w:val="center"/>
              <w:rPr>
                <w:b/>
                <w:bCs/>
                <w:color w:val="000000"/>
                <w:sz w:val="22"/>
                <w:szCs w:val="22"/>
              </w:rPr>
            </w:pPr>
          </w:p>
        </w:tc>
        <w:tc>
          <w:tcPr>
            <w:tcW w:w="1530" w:type="dxa"/>
            <w:tcBorders>
              <w:top w:val="nil"/>
              <w:left w:val="nil"/>
              <w:bottom w:val="single" w:sz="4" w:space="0" w:color="auto"/>
              <w:right w:val="single" w:sz="4" w:space="0" w:color="auto"/>
            </w:tcBorders>
            <w:vAlign w:val="center"/>
            <w:hideMark/>
          </w:tcPr>
          <w:p w14:paraId="11DB3F76" w14:textId="4342A9C5" w:rsidR="00E11D81" w:rsidRPr="00E11D81" w:rsidRDefault="00E11D81" w:rsidP="00E11D81">
            <w:pPr>
              <w:jc w:val="center"/>
              <w:rPr>
                <w:b/>
                <w:bCs/>
                <w:color w:val="000000"/>
                <w:sz w:val="22"/>
                <w:szCs w:val="22"/>
                <w:lang w:eastAsia="en-US"/>
              </w:rPr>
            </w:pPr>
            <w:r w:rsidRPr="00E11D81">
              <w:rPr>
                <w:b/>
                <w:bCs/>
                <w:color w:val="000000"/>
                <w:sz w:val="22"/>
                <w:szCs w:val="22"/>
              </w:rPr>
              <w:t>2,030,380,000</w:t>
            </w:r>
          </w:p>
        </w:tc>
      </w:tr>
    </w:tbl>
    <w:p w14:paraId="7CDCC400" w14:textId="61B4F991" w:rsidR="00993A88" w:rsidRPr="009F3BBB" w:rsidRDefault="008253E1" w:rsidP="003824C4">
      <w:pPr>
        <w:pStyle w:val="ListParagraph"/>
        <w:numPr>
          <w:ilvl w:val="0"/>
          <w:numId w:val="1"/>
        </w:numPr>
        <w:tabs>
          <w:tab w:val="clear" w:pos="1530"/>
          <w:tab w:val="left" w:pos="567"/>
        </w:tabs>
        <w:spacing w:before="120" w:after="120" w:line="276" w:lineRule="auto"/>
        <w:ind w:left="0" w:firstLine="0"/>
        <w:jc w:val="both"/>
        <w:rPr>
          <w:rFonts w:ascii="Times New Roman" w:hAnsi="Times New Roman"/>
          <w:color w:val="000000"/>
          <w:sz w:val="24"/>
          <w:szCs w:val="24"/>
          <w:lang w:val="vi-VN"/>
        </w:rPr>
      </w:pPr>
      <w:r>
        <w:rPr>
          <w:rFonts w:ascii="Times New Roman" w:hAnsi="Times New Roman" w:cs="Times New Roman"/>
          <w:b/>
          <w:bCs/>
          <w:color w:val="000000" w:themeColor="text1"/>
          <w:sz w:val="24"/>
          <w:szCs w:val="24"/>
        </w:rPr>
        <w:t xml:space="preserve">Khách </w:t>
      </w:r>
      <w:r>
        <w:rPr>
          <w:rFonts w:ascii="Times New Roman" w:hAnsi="Times New Roman" w:cs="Times New Roman"/>
          <w:b/>
          <w:bCs/>
          <w:color w:val="000000" w:themeColor="text1"/>
          <w:sz w:val="24"/>
          <w:szCs w:val="24"/>
          <w:lang w:val="vi-VN"/>
        </w:rPr>
        <w:t>hàng</w:t>
      </w:r>
      <w:r>
        <w:rPr>
          <w:rFonts w:ascii="Times New Roman" w:hAnsi="Times New Roman" w:cs="Times New Roman"/>
          <w:b/>
          <w:bCs/>
          <w:color w:val="000000" w:themeColor="text1"/>
          <w:sz w:val="24"/>
          <w:szCs w:val="24"/>
        </w:rPr>
        <w:t xml:space="preserve"> của Chương trình khuyến mại (đối tượng được hưởng khuyến mại):</w:t>
      </w:r>
      <w:r>
        <w:rPr>
          <w:rFonts w:ascii="Times New Roman" w:hAnsi="Times New Roman" w:cs="Times New Roman"/>
          <w:color w:val="000000" w:themeColor="text1"/>
          <w:sz w:val="24"/>
          <w:szCs w:val="24"/>
        </w:rPr>
        <w:t xml:space="preserve"> </w:t>
      </w:r>
      <w:r w:rsidR="009F3BBB">
        <w:rPr>
          <w:rFonts w:ascii="Times New Roman" w:hAnsi="Times New Roman"/>
          <w:color w:val="000000"/>
          <w:sz w:val="24"/>
          <w:szCs w:val="24"/>
          <w:shd w:val="clear" w:color="auto" w:fill="FFFFFF"/>
        </w:rPr>
        <w:t xml:space="preserve">Khách hàng mua sắm trực tiếp tại các cửa hàng Con Cưng trong danh sách đính kèm tại mục 2 </w:t>
      </w:r>
    </w:p>
    <w:p w14:paraId="3C5820B9" w14:textId="77777777" w:rsidR="00993A88" w:rsidRDefault="008253E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1BEC2244" w14:textId="0CBBB18D" w:rsidR="00993A88" w:rsidRDefault="008253E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b/>
          <w:color w:val="000000" w:themeColor="text1"/>
          <w:sz w:val="24"/>
          <w:szCs w:val="24"/>
          <w:lang w:val="vi-VN"/>
        </w:rPr>
      </w:pPr>
      <w:r>
        <w:rPr>
          <w:rFonts w:ascii="Times New Roman" w:hAnsi="Times New Roman" w:cs="Times New Roman"/>
          <w:color w:val="000000" w:themeColor="text1"/>
          <w:sz w:val="24"/>
          <w:szCs w:val="24"/>
          <w:lang w:val="vi-VN"/>
        </w:rPr>
        <w:t>Tổng giá trị hàng hóa, dịch vụ dùng để khuyến mại:</w:t>
      </w:r>
      <w:r w:rsidR="004E4DE3">
        <w:rPr>
          <w:rFonts w:ascii="Times New Roman" w:hAnsi="Times New Roman" w:cs="Times New Roman"/>
          <w:color w:val="000000" w:themeColor="text1"/>
          <w:sz w:val="24"/>
          <w:szCs w:val="24"/>
        </w:rPr>
        <w:t xml:space="preserve"> </w:t>
      </w:r>
      <w:r w:rsidR="00E11D81" w:rsidRPr="00E11D81">
        <w:rPr>
          <w:rFonts w:ascii="Times New Roman" w:hAnsi="Times New Roman" w:cs="Times New Roman"/>
          <w:b/>
          <w:bCs/>
          <w:color w:val="000000" w:themeColor="text1"/>
          <w:sz w:val="24"/>
          <w:szCs w:val="24"/>
        </w:rPr>
        <w:t>2,030,380,000</w:t>
      </w:r>
      <w:r w:rsidR="00E11D81">
        <w:rPr>
          <w:rFonts w:ascii="Times New Roman" w:hAnsi="Times New Roman" w:cs="Times New Roman"/>
          <w:b/>
          <w:bCs/>
          <w:color w:val="000000" w:themeColor="text1"/>
          <w:sz w:val="24"/>
          <w:szCs w:val="24"/>
        </w:rPr>
        <w:t>đ</w:t>
      </w:r>
      <w:r w:rsidR="00E11D81" w:rsidRPr="00E11D81">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w:t>
      </w:r>
      <w:r w:rsidR="00E11D81" w:rsidRPr="00E11D81">
        <w:rPr>
          <w:rFonts w:ascii="Times New Roman" w:hAnsi="Times New Roman" w:cs="Times New Roman"/>
          <w:color w:val="000000" w:themeColor="text1"/>
          <w:sz w:val="24"/>
          <w:szCs w:val="24"/>
        </w:rPr>
        <w:t>Hai tỷ không trăm ba mươi triệu ba trăm tám mươi nghìn</w:t>
      </w:r>
      <w:r w:rsidR="00E11D81">
        <w:rPr>
          <w:rFonts w:ascii="Times New Roman" w:hAnsi="Times New Roman" w:cs="Times New Roman"/>
          <w:color w:val="000000" w:themeColor="text1"/>
          <w:sz w:val="24"/>
          <w:szCs w:val="24"/>
        </w:rPr>
        <w:t xml:space="preserve"> đồng</w:t>
      </w:r>
      <w:r w:rsidR="00EE701F">
        <w:rPr>
          <w:rFonts w:ascii="Times New Roman" w:hAnsi="Times New Roman" w:cs="Times New Roman"/>
          <w:color w:val="000000" w:themeColor="text1"/>
          <w:sz w:val="24"/>
          <w:szCs w:val="24"/>
        </w:rPr>
        <w:t>)</w:t>
      </w:r>
    </w:p>
    <w:p w14:paraId="4CEB4200" w14:textId="77777777" w:rsidR="00993A88" w:rsidRDefault="008253E1">
      <w:pPr>
        <w:numPr>
          <w:ilvl w:val="0"/>
          <w:numId w:val="1"/>
        </w:numPr>
        <w:tabs>
          <w:tab w:val="clear" w:pos="1530"/>
        </w:tabs>
        <w:spacing w:before="120" w:after="120" w:line="276" w:lineRule="auto"/>
        <w:ind w:left="567" w:hanging="567"/>
        <w:jc w:val="both"/>
        <w:rPr>
          <w:b/>
          <w:color w:val="000000" w:themeColor="text1"/>
          <w:lang w:val="vi-VN"/>
        </w:rPr>
      </w:pPr>
      <w:r>
        <w:rPr>
          <w:b/>
          <w:color w:val="000000" w:themeColor="text1"/>
          <w:lang w:val="vi-VN"/>
        </w:rPr>
        <w:t xml:space="preserve">Nội dung chi tiết của Chương trình khuyến mại: </w:t>
      </w:r>
    </w:p>
    <w:p w14:paraId="784FD5C9" w14:textId="77777777" w:rsidR="00993A88" w:rsidRDefault="008253E1">
      <w:pPr>
        <w:tabs>
          <w:tab w:val="left" w:pos="1530"/>
          <w:tab w:val="left" w:pos="2160"/>
        </w:tabs>
        <w:spacing w:line="276" w:lineRule="auto"/>
        <w:ind w:left="567"/>
        <w:jc w:val="both"/>
        <w:rPr>
          <w:b/>
          <w:color w:val="000000" w:themeColor="text1"/>
          <w:lang w:val="vi-VN"/>
        </w:rPr>
      </w:pPr>
      <w:r>
        <w:rPr>
          <w:b/>
          <w:color w:val="000000" w:themeColor="text1"/>
          <w:lang w:val="vi-VN"/>
        </w:rPr>
        <w:t xml:space="preserve">10.1.  Điều kiện, cách thức, thủ tục cụ thể khách hàng phải thực hiện để được tham gia chương trình khuyến mại:    </w:t>
      </w:r>
    </w:p>
    <w:p w14:paraId="3B895CF9" w14:textId="4EBEC9D9" w:rsidR="00634215" w:rsidRDefault="00634215" w:rsidP="00634215">
      <w:pPr>
        <w:tabs>
          <w:tab w:val="left" w:pos="1170"/>
          <w:tab w:val="left" w:pos="1530"/>
        </w:tabs>
        <w:spacing w:before="120" w:after="120" w:line="276" w:lineRule="auto"/>
        <w:ind w:left="567"/>
        <w:jc w:val="both"/>
      </w:pPr>
      <w:r>
        <w:rPr>
          <w:color w:val="000000" w:themeColor="text1"/>
        </w:rPr>
        <w:t xml:space="preserve">- </w:t>
      </w:r>
      <w:r>
        <w:rPr>
          <w:color w:val="000000" w:themeColor="text1"/>
          <w:lang w:val="vi-VN"/>
        </w:rPr>
        <w:t xml:space="preserve">Trong thời gian </w:t>
      </w:r>
      <w:r w:rsidR="008425D6" w:rsidRPr="008425D6">
        <w:rPr>
          <w:color w:val="000000" w:themeColor="text1"/>
          <w:lang w:val="vi-VN"/>
        </w:rPr>
        <w:t xml:space="preserve">khuyến mại từ </w:t>
      </w:r>
      <w:r w:rsidR="008425D6" w:rsidRPr="00932A42">
        <w:rPr>
          <w:color w:val="000000" w:themeColor="text1"/>
          <w:highlight w:val="yellow"/>
          <w:lang w:val="vi-VN"/>
        </w:rPr>
        <w:t>1</w:t>
      </w:r>
      <w:r w:rsidR="00743B54" w:rsidRPr="00932A42">
        <w:rPr>
          <w:color w:val="000000" w:themeColor="text1"/>
          <w:highlight w:val="yellow"/>
        </w:rPr>
        <w:t>9</w:t>
      </w:r>
      <w:r w:rsidR="008425D6" w:rsidRPr="00932A42">
        <w:rPr>
          <w:color w:val="000000" w:themeColor="text1"/>
          <w:highlight w:val="yellow"/>
          <w:lang w:val="vi-VN"/>
        </w:rPr>
        <w:t>/12/2025 - 1</w:t>
      </w:r>
      <w:r w:rsidR="00743B54" w:rsidRPr="00932A42">
        <w:rPr>
          <w:color w:val="000000" w:themeColor="text1"/>
          <w:highlight w:val="yellow"/>
        </w:rPr>
        <w:t>8</w:t>
      </w:r>
      <w:r w:rsidR="008425D6" w:rsidRPr="00932A42">
        <w:rPr>
          <w:color w:val="000000" w:themeColor="text1"/>
          <w:highlight w:val="yellow"/>
          <w:lang w:val="vi-VN"/>
        </w:rPr>
        <w:t>/</w:t>
      </w:r>
      <w:r w:rsidR="00743B54" w:rsidRPr="00932A42">
        <w:rPr>
          <w:color w:val="000000" w:themeColor="text1"/>
          <w:highlight w:val="yellow"/>
        </w:rPr>
        <w:t>01</w:t>
      </w:r>
      <w:r w:rsidR="008425D6" w:rsidRPr="00932A42">
        <w:rPr>
          <w:color w:val="000000" w:themeColor="text1"/>
          <w:highlight w:val="yellow"/>
          <w:lang w:val="vi-VN"/>
        </w:rPr>
        <w:t>/202</w:t>
      </w:r>
      <w:r w:rsidR="00932A42" w:rsidRPr="00932A42">
        <w:rPr>
          <w:color w:val="000000" w:themeColor="text1"/>
          <w:highlight w:val="yellow"/>
        </w:rPr>
        <w:t>6</w:t>
      </w:r>
      <w:r w:rsidR="008425D6" w:rsidRPr="008425D6">
        <w:rPr>
          <w:color w:val="000000" w:themeColor="text1"/>
          <w:lang w:val="vi-VN"/>
        </w:rPr>
        <w:t>, khách hàng đến mua sắm trực</w:t>
      </w:r>
      <w:r w:rsidR="008425D6">
        <w:rPr>
          <w:color w:val="000000" w:themeColor="text1"/>
        </w:rPr>
        <w:t xml:space="preserve"> </w:t>
      </w:r>
      <w:r>
        <w:rPr>
          <w:color w:val="000000" w:themeColor="text1"/>
        </w:rPr>
        <w:t xml:space="preserve">tiếp tại siêu thị Con Cưng theo danh sách đính kèm </w:t>
      </w:r>
      <w:r w:rsidRPr="003824C4">
        <w:rPr>
          <w:b/>
          <w:bCs/>
          <w:color w:val="000000" w:themeColor="text1"/>
        </w:rPr>
        <w:t>ở Mục 2</w:t>
      </w:r>
      <w:r>
        <w:rPr>
          <w:color w:val="000000" w:themeColor="text1"/>
        </w:rPr>
        <w:t xml:space="preserve"> với </w:t>
      </w:r>
      <w:r w:rsidRPr="003824C4">
        <w:rPr>
          <w:b/>
          <w:bCs/>
          <w:color w:val="000000" w:themeColor="text1"/>
        </w:rPr>
        <w:t xml:space="preserve">hóa đơn mua sắm từ </w:t>
      </w:r>
      <w:r w:rsidR="00743B54">
        <w:rPr>
          <w:b/>
          <w:bCs/>
          <w:color w:val="000000" w:themeColor="text1"/>
        </w:rPr>
        <w:t>500</w:t>
      </w:r>
      <w:r w:rsidRPr="003824C4">
        <w:rPr>
          <w:b/>
          <w:bCs/>
          <w:color w:val="000000" w:themeColor="text1"/>
        </w:rPr>
        <w:t>,000đ</w:t>
      </w:r>
      <w:r>
        <w:rPr>
          <w:color w:val="000000" w:themeColor="text1"/>
        </w:rPr>
        <w:t xml:space="preserve"> (</w:t>
      </w:r>
      <w:r w:rsidRPr="003824C4">
        <w:rPr>
          <w:color w:val="000000" w:themeColor="text1"/>
        </w:rPr>
        <w:t>không áp dụng đối với sản phẩm sữa cho bé dưới 24 tháng tuổi</w:t>
      </w:r>
      <w:r>
        <w:rPr>
          <w:color w:val="000000" w:themeColor="text1"/>
        </w:rPr>
        <w:t>)</w:t>
      </w:r>
      <w:r w:rsidR="00743B54">
        <w:rPr>
          <w:color w:val="000000" w:themeColor="text1"/>
        </w:rPr>
        <w:t xml:space="preserve"> </w:t>
      </w:r>
      <w:r>
        <w:t>(bao gồm VAT, không áp dụng cộng dồn hóa đơn cho các lần mua hàng khác nhau trong thời gian diễn ra CTKM) sẽ được</w:t>
      </w:r>
      <w:r w:rsidR="00820306">
        <w:t xml:space="preserve"> </w:t>
      </w:r>
      <w:r w:rsidR="00820306" w:rsidRPr="00D96EA7">
        <w:rPr>
          <w:b/>
          <w:bCs/>
        </w:rPr>
        <w:t>lựa chọn</w:t>
      </w:r>
      <w:r w:rsidRPr="00D96EA7">
        <w:rPr>
          <w:b/>
          <w:bCs/>
        </w:rPr>
        <w:t xml:space="preserve"> 01</w:t>
      </w:r>
      <w:r>
        <w:t xml:space="preserve"> phần quà tặng trong </w:t>
      </w:r>
      <w:r w:rsidRPr="00F15D28">
        <w:rPr>
          <w:b/>
          <w:bCs/>
          <w:color w:val="EE0000"/>
        </w:rPr>
        <w:t xml:space="preserve">mức 1 </w:t>
      </w:r>
      <w:r w:rsidRPr="003824C4">
        <w:rPr>
          <w:b/>
          <w:bCs/>
        </w:rPr>
        <w:t>theo danh sách quà tặng đã được liệt kê tại mục 6</w:t>
      </w:r>
      <w:r>
        <w:t>.</w:t>
      </w:r>
    </w:p>
    <w:p w14:paraId="1FC09BB1" w14:textId="2B62AB50" w:rsidR="00634215" w:rsidRDefault="00634215" w:rsidP="00634215">
      <w:pPr>
        <w:tabs>
          <w:tab w:val="left" w:pos="1170"/>
          <w:tab w:val="left" w:pos="1530"/>
        </w:tabs>
        <w:spacing w:before="120" w:after="120" w:line="276" w:lineRule="auto"/>
        <w:ind w:left="567"/>
        <w:jc w:val="both"/>
      </w:pPr>
      <w:r>
        <w:t xml:space="preserve">- </w:t>
      </w:r>
      <w:r>
        <w:rPr>
          <w:color w:val="000000" w:themeColor="text1"/>
          <w:lang w:val="vi-VN"/>
        </w:rPr>
        <w:t xml:space="preserve">Trong thời gian khuyến mại từ </w:t>
      </w:r>
      <w:r w:rsidR="00932885" w:rsidRPr="00932885">
        <w:rPr>
          <w:color w:val="000000" w:themeColor="text1"/>
          <w:highlight w:val="yellow"/>
        </w:rPr>
        <w:t>1</w:t>
      </w:r>
      <w:r w:rsidR="00743B54">
        <w:rPr>
          <w:color w:val="000000" w:themeColor="text1"/>
          <w:highlight w:val="yellow"/>
        </w:rPr>
        <w:t>9</w:t>
      </w:r>
      <w:r w:rsidR="00932885" w:rsidRPr="00932885">
        <w:rPr>
          <w:color w:val="000000" w:themeColor="text1"/>
          <w:highlight w:val="yellow"/>
          <w:lang w:val="vi-VN"/>
        </w:rPr>
        <w:t>/</w:t>
      </w:r>
      <w:r w:rsidR="00932885" w:rsidRPr="00932885">
        <w:rPr>
          <w:color w:val="000000" w:themeColor="text1"/>
          <w:highlight w:val="yellow"/>
        </w:rPr>
        <w:t>1</w:t>
      </w:r>
      <w:r w:rsidR="00D0688D">
        <w:rPr>
          <w:color w:val="000000" w:themeColor="text1"/>
          <w:highlight w:val="yellow"/>
        </w:rPr>
        <w:t>2</w:t>
      </w:r>
      <w:r w:rsidR="00932885" w:rsidRPr="00932885">
        <w:rPr>
          <w:color w:val="000000" w:themeColor="text1"/>
          <w:highlight w:val="yellow"/>
          <w:lang w:val="vi-VN"/>
        </w:rPr>
        <w:t>/202</w:t>
      </w:r>
      <w:r w:rsidR="00932885" w:rsidRPr="00932885">
        <w:rPr>
          <w:color w:val="000000" w:themeColor="text1"/>
          <w:highlight w:val="yellow"/>
        </w:rPr>
        <w:t>5</w:t>
      </w:r>
      <w:r w:rsidR="00932885" w:rsidRPr="00932885">
        <w:rPr>
          <w:color w:val="000000" w:themeColor="text1"/>
          <w:highlight w:val="yellow"/>
          <w:lang w:val="vi-VN"/>
        </w:rPr>
        <w:t xml:space="preserve"> - </w:t>
      </w:r>
      <w:r w:rsidR="00932885" w:rsidRPr="00932885">
        <w:rPr>
          <w:color w:val="000000" w:themeColor="text1"/>
          <w:highlight w:val="yellow"/>
        </w:rPr>
        <w:t>1</w:t>
      </w:r>
      <w:r w:rsidR="00743B54">
        <w:rPr>
          <w:color w:val="000000" w:themeColor="text1"/>
          <w:highlight w:val="yellow"/>
        </w:rPr>
        <w:t>8</w:t>
      </w:r>
      <w:r w:rsidR="00932885" w:rsidRPr="00932885">
        <w:rPr>
          <w:color w:val="000000" w:themeColor="text1"/>
          <w:highlight w:val="yellow"/>
          <w:lang w:val="vi-VN"/>
        </w:rPr>
        <w:t>/</w:t>
      </w:r>
      <w:r w:rsidR="00743B54">
        <w:rPr>
          <w:color w:val="000000" w:themeColor="text1"/>
          <w:highlight w:val="yellow"/>
        </w:rPr>
        <w:t>01</w:t>
      </w:r>
      <w:r w:rsidR="00932885" w:rsidRPr="00932885">
        <w:rPr>
          <w:color w:val="000000" w:themeColor="text1"/>
          <w:highlight w:val="yellow"/>
          <w:lang w:val="vi-VN"/>
        </w:rPr>
        <w:t>/202</w:t>
      </w:r>
      <w:r w:rsidR="00743B54">
        <w:rPr>
          <w:color w:val="000000" w:themeColor="text1"/>
          <w:highlight w:val="yellow"/>
        </w:rPr>
        <w:t>6</w:t>
      </w:r>
      <w:r>
        <w:rPr>
          <w:color w:val="000000" w:themeColor="text1"/>
        </w:rPr>
        <w:t xml:space="preserve">, khách hàng đến mua sắm trực tiếp tại siêu thị Con Cưng theo danh sách đính kèm </w:t>
      </w:r>
      <w:r w:rsidRPr="003824C4">
        <w:rPr>
          <w:b/>
          <w:bCs/>
          <w:color w:val="000000" w:themeColor="text1"/>
        </w:rPr>
        <w:t>ở Mục 2</w:t>
      </w:r>
      <w:r>
        <w:rPr>
          <w:color w:val="000000" w:themeColor="text1"/>
        </w:rPr>
        <w:t xml:space="preserve"> với </w:t>
      </w:r>
      <w:r w:rsidRPr="003824C4">
        <w:rPr>
          <w:b/>
          <w:bCs/>
          <w:color w:val="000000" w:themeColor="text1"/>
        </w:rPr>
        <w:t xml:space="preserve">hóa đơn mua sắm từ </w:t>
      </w:r>
      <w:r w:rsidR="00743B54">
        <w:rPr>
          <w:b/>
          <w:bCs/>
          <w:color w:val="000000" w:themeColor="text1"/>
        </w:rPr>
        <w:t>900</w:t>
      </w:r>
      <w:r w:rsidRPr="003824C4">
        <w:rPr>
          <w:b/>
          <w:bCs/>
          <w:color w:val="000000" w:themeColor="text1"/>
        </w:rPr>
        <w:t>,000đ</w:t>
      </w:r>
      <w:r>
        <w:rPr>
          <w:color w:val="000000" w:themeColor="text1"/>
        </w:rPr>
        <w:t xml:space="preserve"> (</w:t>
      </w:r>
      <w:r w:rsidRPr="003824C4">
        <w:rPr>
          <w:color w:val="000000" w:themeColor="text1"/>
        </w:rPr>
        <w:t>không áp dụng đối với sản phẩm sữa cho bé dưới 24 tháng tuổi</w:t>
      </w:r>
      <w:r>
        <w:rPr>
          <w:color w:val="000000" w:themeColor="text1"/>
        </w:rPr>
        <w:t>)</w:t>
      </w:r>
      <w:r>
        <w:t xml:space="preserve">(bao gồm VAT, không áp dụng cộng dồn hóa đơn cho các lần mua hàng khác nhau trong thời gian diễn ra CTKM) sẽ được </w:t>
      </w:r>
      <w:r w:rsidRPr="003824C4">
        <w:rPr>
          <w:b/>
          <w:bCs/>
        </w:rPr>
        <w:t xml:space="preserve">tự lựa chọn 01 </w:t>
      </w:r>
      <w:r>
        <w:t xml:space="preserve">phần quà tặng trong </w:t>
      </w:r>
      <w:r w:rsidRPr="00F15D28">
        <w:rPr>
          <w:b/>
          <w:bCs/>
          <w:color w:val="EE0000"/>
        </w:rPr>
        <w:t xml:space="preserve">mức 2 </w:t>
      </w:r>
      <w:r w:rsidRPr="003824C4">
        <w:rPr>
          <w:b/>
          <w:bCs/>
        </w:rPr>
        <w:t>theo danh sách quà tặng đã được liệt kê tại mục 6</w:t>
      </w:r>
      <w:r>
        <w:t xml:space="preserve">. </w:t>
      </w:r>
    </w:p>
    <w:p w14:paraId="0352EEA3" w14:textId="1DB8CA65" w:rsidR="00743B54" w:rsidRDefault="00743B54" w:rsidP="00743B54">
      <w:pPr>
        <w:tabs>
          <w:tab w:val="left" w:pos="1170"/>
          <w:tab w:val="left" w:pos="1530"/>
        </w:tabs>
        <w:spacing w:before="120" w:after="120" w:line="276" w:lineRule="auto"/>
        <w:ind w:left="567"/>
        <w:jc w:val="both"/>
      </w:pPr>
      <w:r>
        <w:t xml:space="preserve">- </w:t>
      </w:r>
      <w:r>
        <w:rPr>
          <w:color w:val="000000" w:themeColor="text1"/>
          <w:lang w:val="vi-VN"/>
        </w:rPr>
        <w:t xml:space="preserve">Trong thời gian khuyến mại từ </w:t>
      </w:r>
      <w:r w:rsidRPr="00932885">
        <w:rPr>
          <w:color w:val="000000" w:themeColor="text1"/>
          <w:highlight w:val="yellow"/>
        </w:rPr>
        <w:t>1</w:t>
      </w:r>
      <w:r>
        <w:rPr>
          <w:color w:val="000000" w:themeColor="text1"/>
          <w:highlight w:val="yellow"/>
        </w:rPr>
        <w:t>9</w:t>
      </w:r>
      <w:r w:rsidRPr="00932885">
        <w:rPr>
          <w:color w:val="000000" w:themeColor="text1"/>
          <w:highlight w:val="yellow"/>
          <w:lang w:val="vi-VN"/>
        </w:rPr>
        <w:t>/</w:t>
      </w:r>
      <w:r w:rsidRPr="00932885">
        <w:rPr>
          <w:color w:val="000000" w:themeColor="text1"/>
          <w:highlight w:val="yellow"/>
        </w:rPr>
        <w:t>1</w:t>
      </w:r>
      <w:r>
        <w:rPr>
          <w:color w:val="000000" w:themeColor="text1"/>
          <w:highlight w:val="yellow"/>
        </w:rPr>
        <w:t>2</w:t>
      </w:r>
      <w:r w:rsidRPr="00932885">
        <w:rPr>
          <w:color w:val="000000" w:themeColor="text1"/>
          <w:highlight w:val="yellow"/>
          <w:lang w:val="vi-VN"/>
        </w:rPr>
        <w:t>/202</w:t>
      </w:r>
      <w:r w:rsidRPr="00932885">
        <w:rPr>
          <w:color w:val="000000" w:themeColor="text1"/>
          <w:highlight w:val="yellow"/>
        </w:rPr>
        <w:t>5</w:t>
      </w:r>
      <w:r w:rsidRPr="00932885">
        <w:rPr>
          <w:color w:val="000000" w:themeColor="text1"/>
          <w:highlight w:val="yellow"/>
          <w:lang w:val="vi-VN"/>
        </w:rPr>
        <w:t xml:space="preserve"> - </w:t>
      </w:r>
      <w:r w:rsidRPr="00932885">
        <w:rPr>
          <w:color w:val="000000" w:themeColor="text1"/>
          <w:highlight w:val="yellow"/>
        </w:rPr>
        <w:t>1</w:t>
      </w:r>
      <w:r>
        <w:rPr>
          <w:color w:val="000000" w:themeColor="text1"/>
          <w:highlight w:val="yellow"/>
        </w:rPr>
        <w:t>8</w:t>
      </w:r>
      <w:r w:rsidRPr="00932885">
        <w:rPr>
          <w:color w:val="000000" w:themeColor="text1"/>
          <w:highlight w:val="yellow"/>
          <w:lang w:val="vi-VN"/>
        </w:rPr>
        <w:t>/</w:t>
      </w:r>
      <w:r>
        <w:rPr>
          <w:color w:val="000000" w:themeColor="text1"/>
          <w:highlight w:val="yellow"/>
        </w:rPr>
        <w:t>01</w:t>
      </w:r>
      <w:r w:rsidRPr="00932885">
        <w:rPr>
          <w:color w:val="000000" w:themeColor="text1"/>
          <w:highlight w:val="yellow"/>
          <w:lang w:val="vi-VN"/>
        </w:rPr>
        <w:t>/202</w:t>
      </w:r>
      <w:r>
        <w:rPr>
          <w:color w:val="000000" w:themeColor="text1"/>
          <w:highlight w:val="yellow"/>
        </w:rPr>
        <w:t>6</w:t>
      </w:r>
      <w:r>
        <w:rPr>
          <w:color w:val="000000" w:themeColor="text1"/>
        </w:rPr>
        <w:t xml:space="preserve">, khách hàng đến mua sắm trực tiếp tại siêu thị Con Cưng theo danh sách đính kèm </w:t>
      </w:r>
      <w:r w:rsidRPr="003824C4">
        <w:rPr>
          <w:b/>
          <w:bCs/>
          <w:color w:val="000000" w:themeColor="text1"/>
        </w:rPr>
        <w:t>ở Mục 2</w:t>
      </w:r>
      <w:r>
        <w:rPr>
          <w:color w:val="000000" w:themeColor="text1"/>
        </w:rPr>
        <w:t xml:space="preserve"> với </w:t>
      </w:r>
      <w:r w:rsidRPr="003824C4">
        <w:rPr>
          <w:b/>
          <w:bCs/>
          <w:color w:val="000000" w:themeColor="text1"/>
        </w:rPr>
        <w:t xml:space="preserve">hóa đơn mua sắm từ </w:t>
      </w:r>
      <w:r>
        <w:rPr>
          <w:b/>
          <w:bCs/>
          <w:color w:val="000000" w:themeColor="text1"/>
        </w:rPr>
        <w:t>1,500</w:t>
      </w:r>
      <w:r w:rsidRPr="003824C4">
        <w:rPr>
          <w:b/>
          <w:bCs/>
          <w:color w:val="000000" w:themeColor="text1"/>
        </w:rPr>
        <w:t>,000đ</w:t>
      </w:r>
      <w:r>
        <w:rPr>
          <w:color w:val="000000" w:themeColor="text1"/>
        </w:rPr>
        <w:t xml:space="preserve"> (</w:t>
      </w:r>
      <w:r w:rsidRPr="003824C4">
        <w:rPr>
          <w:color w:val="000000" w:themeColor="text1"/>
        </w:rPr>
        <w:t>không áp dụng đối với sản phẩm sữa cho bé dưới 24 tháng tuổi</w:t>
      </w:r>
      <w:r>
        <w:rPr>
          <w:color w:val="000000" w:themeColor="text1"/>
        </w:rPr>
        <w:t>)</w:t>
      </w:r>
      <w:r>
        <w:t xml:space="preserve">(bao gồm VAT, không áp dụng cộng dồn hóa đơn cho các lần mua hàng khác nhau trong thời gian diễn ra CTKM) sẽ được </w:t>
      </w:r>
      <w:r w:rsidRPr="003824C4">
        <w:rPr>
          <w:b/>
          <w:bCs/>
        </w:rPr>
        <w:t xml:space="preserve">tự lựa chọn 01 </w:t>
      </w:r>
      <w:r>
        <w:t xml:space="preserve">phần quà tặng trong </w:t>
      </w:r>
      <w:r w:rsidRPr="00F15D28">
        <w:rPr>
          <w:b/>
          <w:bCs/>
          <w:color w:val="EE0000"/>
        </w:rPr>
        <w:t xml:space="preserve">mức </w:t>
      </w:r>
      <w:r>
        <w:rPr>
          <w:b/>
          <w:bCs/>
          <w:color w:val="EE0000"/>
        </w:rPr>
        <w:t>3</w:t>
      </w:r>
      <w:r w:rsidRPr="00F15D28">
        <w:rPr>
          <w:b/>
          <w:bCs/>
          <w:color w:val="EE0000"/>
        </w:rPr>
        <w:t xml:space="preserve"> </w:t>
      </w:r>
      <w:r w:rsidRPr="003824C4">
        <w:rPr>
          <w:b/>
          <w:bCs/>
        </w:rPr>
        <w:t>theo danh sách quà tặng đã được liệt kê tại mục 6</w:t>
      </w:r>
      <w:r>
        <w:t xml:space="preserve">. </w:t>
      </w:r>
    </w:p>
    <w:p w14:paraId="2F775CD7" w14:textId="77777777" w:rsidR="00993A88" w:rsidRDefault="008253E1">
      <w:pPr>
        <w:tabs>
          <w:tab w:val="left" w:pos="1530"/>
          <w:tab w:val="left" w:pos="2160"/>
        </w:tabs>
        <w:spacing w:line="276" w:lineRule="auto"/>
        <w:ind w:left="567"/>
        <w:jc w:val="both"/>
        <w:rPr>
          <w:b/>
          <w:color w:val="000000" w:themeColor="text1"/>
        </w:rPr>
      </w:pPr>
      <w:r>
        <w:rPr>
          <w:b/>
          <w:color w:val="000000" w:themeColor="text1"/>
          <w:lang w:val="vi-VN"/>
        </w:rPr>
        <w:t>10.2. Cách thức tham gia</w:t>
      </w:r>
    </w:p>
    <w:p w14:paraId="40739656" w14:textId="27644AAC" w:rsidR="00820306" w:rsidRPr="00F15D28" w:rsidRDefault="00820306" w:rsidP="00820306">
      <w:pPr>
        <w:tabs>
          <w:tab w:val="left" w:pos="1530"/>
          <w:tab w:val="left" w:pos="2160"/>
        </w:tabs>
        <w:spacing w:line="276" w:lineRule="auto"/>
        <w:ind w:left="567"/>
        <w:jc w:val="both"/>
        <w:rPr>
          <w:b/>
          <w:color w:val="000000" w:themeColor="text1"/>
        </w:rPr>
      </w:pPr>
      <w:r>
        <w:rPr>
          <w:b/>
          <w:color w:val="000000" w:themeColor="text1"/>
        </w:rPr>
        <w:t xml:space="preserve">a) Đối với hóa đơn từ </w:t>
      </w:r>
      <w:r w:rsidR="00743B54">
        <w:rPr>
          <w:b/>
          <w:color w:val="000000" w:themeColor="text1"/>
        </w:rPr>
        <w:t>500</w:t>
      </w:r>
      <w:r>
        <w:rPr>
          <w:b/>
          <w:color w:val="000000" w:themeColor="text1"/>
        </w:rPr>
        <w:t xml:space="preserve">.000đ </w:t>
      </w:r>
      <w:r w:rsidRPr="00F15D28">
        <w:rPr>
          <w:color w:val="000000" w:themeColor="text1"/>
          <w:lang w:val="vi-VN"/>
        </w:rPr>
        <w:t>(không áp dụng đối với sản phẩm sữa cho bé dưới 24 tháng tuổi)</w:t>
      </w:r>
      <w:r>
        <w:rPr>
          <w:color w:val="000000" w:themeColor="text1"/>
        </w:rPr>
        <w:t xml:space="preserve"> </w:t>
      </w:r>
      <w:r>
        <w:t>(bao gồm VAT, không áp dụng cộng dồn hóa đơn cho các lần mua hàng khác nhau trong thời gian diễn ra CTKM)</w:t>
      </w:r>
    </w:p>
    <w:p w14:paraId="2D5B26C7" w14:textId="08527C40" w:rsidR="00820306" w:rsidRDefault="00820306" w:rsidP="00820306">
      <w:pPr>
        <w:tabs>
          <w:tab w:val="left" w:pos="1170"/>
          <w:tab w:val="left" w:pos="1530"/>
        </w:tabs>
        <w:spacing w:before="120" w:after="120" w:line="276" w:lineRule="auto"/>
        <w:ind w:left="567"/>
        <w:rPr>
          <w:color w:val="000000" w:themeColor="text1"/>
        </w:rPr>
      </w:pPr>
      <w:r>
        <w:rPr>
          <w:b/>
          <w:color w:val="000000" w:themeColor="text1"/>
          <w:lang w:val="vi-VN"/>
        </w:rPr>
        <w:t>- Bước 1:</w:t>
      </w:r>
      <w:r>
        <w:rPr>
          <w:color w:val="000000" w:themeColor="text1"/>
          <w:lang w:val="vi-VN"/>
        </w:rPr>
        <w:t xml:space="preserve"> </w:t>
      </w:r>
      <w:r w:rsidRPr="00F15D28">
        <w:rPr>
          <w:color w:val="000000" w:themeColor="text1"/>
          <w:lang w:val="vi-VN"/>
        </w:rPr>
        <w:t xml:space="preserve">Khách hàng mua sắm trực tiếp tại </w:t>
      </w:r>
      <w:r>
        <w:rPr>
          <w:color w:val="000000" w:themeColor="text1"/>
        </w:rPr>
        <w:t>cửa hàng Con Cưng</w:t>
      </w:r>
      <w:r w:rsidRPr="00F15D28">
        <w:rPr>
          <w:color w:val="000000" w:themeColor="text1"/>
          <w:lang w:val="vi-VN"/>
        </w:rPr>
        <w:t xml:space="preserve"> </w:t>
      </w:r>
      <w:r>
        <w:rPr>
          <w:color w:val="000000" w:themeColor="text1"/>
        </w:rPr>
        <w:t xml:space="preserve">được liệt kê </w:t>
      </w:r>
      <w:r w:rsidRPr="00F15D28">
        <w:rPr>
          <w:color w:val="000000" w:themeColor="text1"/>
          <w:lang w:val="vi-VN"/>
        </w:rPr>
        <w:t>tại mục 2</w:t>
      </w:r>
      <w:r>
        <w:rPr>
          <w:color w:val="000000" w:themeColor="text1"/>
        </w:rPr>
        <w:t xml:space="preserve"> </w:t>
      </w:r>
      <w:r w:rsidRPr="00F15D28">
        <w:rPr>
          <w:color w:val="000000" w:themeColor="text1"/>
          <w:lang w:val="vi-VN"/>
        </w:rPr>
        <w:t xml:space="preserve">trong thời gian diễn ra </w:t>
      </w:r>
      <w:r>
        <w:rPr>
          <w:color w:val="000000" w:themeColor="text1"/>
        </w:rPr>
        <w:t>chương trình</w:t>
      </w:r>
      <w:r w:rsidRPr="00F15D28">
        <w:rPr>
          <w:color w:val="000000" w:themeColor="text1"/>
          <w:lang w:val="vi-VN"/>
        </w:rPr>
        <w:t xml:space="preserve"> và có hóa đơn giá trị từ</w:t>
      </w:r>
      <w:r w:rsidRPr="00F15D28">
        <w:rPr>
          <w:b/>
          <w:bCs/>
          <w:color w:val="000000" w:themeColor="text1"/>
          <w:lang w:val="vi-VN"/>
        </w:rPr>
        <w:t xml:space="preserve"> </w:t>
      </w:r>
      <w:r w:rsidR="00743B54">
        <w:rPr>
          <w:b/>
          <w:bCs/>
          <w:color w:val="000000" w:themeColor="text1"/>
        </w:rPr>
        <w:t>500</w:t>
      </w:r>
      <w:r w:rsidRPr="00F15D28">
        <w:rPr>
          <w:b/>
          <w:bCs/>
          <w:color w:val="000000" w:themeColor="text1"/>
          <w:lang w:val="vi-VN"/>
        </w:rPr>
        <w:t xml:space="preserve">,000đ </w:t>
      </w:r>
      <w:r w:rsidRPr="00F15D28">
        <w:rPr>
          <w:color w:val="000000" w:themeColor="text1"/>
          <w:lang w:val="vi-VN"/>
        </w:rPr>
        <w:t>(không áp dụng đối với sản phẩm sữa cho bé dưới 24 tháng tuổi)</w:t>
      </w:r>
      <w:r>
        <w:rPr>
          <w:color w:val="000000" w:themeColor="text1"/>
        </w:rPr>
        <w:t xml:space="preserve"> </w:t>
      </w:r>
      <w:r>
        <w:t>(bao gồm VAT, không áp dụng cộng dồn hóa đơn cho các lần mua hàng khác nhau trong thời gian diễn ra CTKM)</w:t>
      </w:r>
    </w:p>
    <w:p w14:paraId="1D2E4A8C" w14:textId="7E3F6724" w:rsidR="00D95247" w:rsidRDefault="00820306" w:rsidP="00A52182">
      <w:pPr>
        <w:tabs>
          <w:tab w:val="left" w:pos="1170"/>
          <w:tab w:val="left" w:pos="1530"/>
        </w:tabs>
        <w:spacing w:before="120" w:after="120" w:line="276" w:lineRule="auto"/>
        <w:ind w:left="567"/>
        <w:rPr>
          <w:color w:val="000000"/>
        </w:rPr>
      </w:pPr>
      <w:r>
        <w:rPr>
          <w:b/>
          <w:color w:val="000000" w:themeColor="text1"/>
        </w:rPr>
        <w:t xml:space="preserve">- </w:t>
      </w:r>
      <w:r w:rsidRPr="00F15D28">
        <w:rPr>
          <w:b/>
          <w:color w:val="000000"/>
        </w:rPr>
        <w:t xml:space="preserve">Bước </w:t>
      </w:r>
      <w:r w:rsidRPr="00F15D28">
        <w:rPr>
          <w:b/>
          <w:color w:val="000000"/>
          <w:lang w:val="vi-VN"/>
        </w:rPr>
        <w:t>2</w:t>
      </w:r>
      <w:r w:rsidRPr="00F15D28">
        <w:rPr>
          <w:b/>
          <w:color w:val="000000"/>
        </w:rPr>
        <w:t xml:space="preserve">: </w:t>
      </w:r>
      <w:r w:rsidRPr="00F15D28">
        <w:rPr>
          <w:color w:val="000000"/>
        </w:rPr>
        <w:t xml:space="preserve">Khách hàng sẽ </w:t>
      </w:r>
      <w:r>
        <w:rPr>
          <w:color w:val="000000"/>
        </w:rPr>
        <w:t>được</w:t>
      </w:r>
      <w:r w:rsidR="00C95A71">
        <w:rPr>
          <w:color w:val="000000"/>
        </w:rPr>
        <w:t xml:space="preserve"> tự lựa chọn</w:t>
      </w:r>
      <w:r>
        <w:rPr>
          <w:color w:val="000000"/>
        </w:rPr>
        <w:t xml:space="preserve"> 01 phần</w:t>
      </w:r>
      <w:r w:rsidRPr="00F15D28">
        <w:rPr>
          <w:color w:val="000000"/>
        </w:rPr>
        <w:t xml:space="preserve"> quà tặng</w:t>
      </w:r>
      <w:r>
        <w:rPr>
          <w:color w:val="000000"/>
        </w:rPr>
        <w:t xml:space="preserve"> trong </w:t>
      </w:r>
      <w:r w:rsidRPr="00F15D28">
        <w:rPr>
          <w:b/>
          <w:bCs/>
          <w:color w:val="000000"/>
        </w:rPr>
        <w:t>mức 1 theo danh sách đã liệt kê trong mục 6</w:t>
      </w:r>
      <w:r>
        <w:rPr>
          <w:b/>
          <w:bCs/>
          <w:color w:val="000000"/>
        </w:rPr>
        <w:t>.</w:t>
      </w:r>
    </w:p>
    <w:p w14:paraId="6525AD5D" w14:textId="342EF8A9" w:rsidR="00A52182" w:rsidRPr="00D96EA7" w:rsidRDefault="00D95247" w:rsidP="00A52182">
      <w:pPr>
        <w:tabs>
          <w:tab w:val="left" w:pos="1170"/>
          <w:tab w:val="left" w:pos="1530"/>
        </w:tabs>
        <w:spacing w:before="120" w:after="120" w:line="276" w:lineRule="auto"/>
        <w:ind w:left="567"/>
        <w:rPr>
          <w:color w:val="000000"/>
        </w:rPr>
      </w:pPr>
      <w:r>
        <w:rPr>
          <w:b/>
          <w:color w:val="000000" w:themeColor="text1"/>
        </w:rPr>
        <w:t xml:space="preserve">+ </w:t>
      </w:r>
      <w:r w:rsidR="00A52182" w:rsidRPr="00D96EA7">
        <w:rPr>
          <w:color w:val="000000"/>
        </w:rPr>
        <w:t>Trường hợp</w:t>
      </w:r>
      <w:r w:rsidR="00A52182">
        <w:rPr>
          <w:b/>
          <w:bCs/>
          <w:color w:val="000000"/>
        </w:rPr>
        <w:t xml:space="preserve"> </w:t>
      </w:r>
      <w:r w:rsidR="00A52182">
        <w:rPr>
          <w:color w:val="000000"/>
        </w:rPr>
        <w:t xml:space="preserve">khách hàng lựa chọn quà tặng là </w:t>
      </w:r>
      <w:r w:rsidR="00E066BD" w:rsidRPr="00E066BD">
        <w:rPr>
          <w:color w:val="000000"/>
        </w:rPr>
        <w:t>Phiếu quà tặng giảm 20% tối đa 50.000 VNĐ để mua Đơn hàng Con Cưng bất kỳ từ 250.000 VNĐ</w:t>
      </w:r>
      <w:r w:rsidR="005D044D">
        <w:rPr>
          <w:color w:val="000000"/>
        </w:rPr>
        <w:t xml:space="preserve"> </w:t>
      </w:r>
      <w:r w:rsidR="005D044D" w:rsidRPr="005D044D">
        <w:rPr>
          <w:color w:val="000000"/>
        </w:rPr>
        <w:t>(trừ sữa cho bé dưới 24 tháng tuổi)</w:t>
      </w:r>
      <w:r w:rsidR="00A52182">
        <w:rPr>
          <w:color w:val="000000"/>
        </w:rPr>
        <w:t xml:space="preserve"> </w:t>
      </w:r>
      <w:r w:rsidR="00A52182">
        <w:t>(bao gồm VAT, không áp dụng cộng dồn hóa đơn cho các lần mua hàng khác nhau trong thời gian diễn ra CTKM)</w:t>
      </w:r>
      <w:r>
        <w:t>, k</w:t>
      </w:r>
      <w:r w:rsidRPr="00D95247">
        <w:t xml:space="preserve">hách hàng cung cấp số điện thoại cho nhân viên Con Cưng và nhân viên Con Cưng chọn gói voucher tương ứng trên hệ thống. </w:t>
      </w:r>
      <w:r w:rsidR="00201240" w:rsidRPr="00D95247">
        <w:t xml:space="preserve">Hệ thống sẽ gửi cho khách hàng mã </w:t>
      </w:r>
      <w:r w:rsidR="00201240" w:rsidRPr="00D95247">
        <w:lastRenderedPageBreak/>
        <w:t xml:space="preserve">phiếu </w:t>
      </w:r>
      <w:r w:rsidR="00201240">
        <w:t>quà tặng</w:t>
      </w:r>
      <w:r w:rsidR="00201240" w:rsidRPr="00D95247">
        <w:t xml:space="preserve">, khách hàng có thể sử dụng </w:t>
      </w:r>
      <w:r w:rsidR="00201240">
        <w:t>phiếu quà tặng cho đơn hàng kế tiếp trong thời hạn sử dụng của phiếu quà tặng</w:t>
      </w:r>
      <w:r w:rsidR="00201240" w:rsidRPr="00D95247">
        <w:t>.</w:t>
      </w:r>
    </w:p>
    <w:p w14:paraId="0E3558FF" w14:textId="5784F5D2" w:rsidR="00820306" w:rsidRPr="00F15D28" w:rsidRDefault="00820306" w:rsidP="00820306">
      <w:pPr>
        <w:tabs>
          <w:tab w:val="left" w:pos="1530"/>
          <w:tab w:val="left" w:pos="2160"/>
        </w:tabs>
        <w:spacing w:line="276" w:lineRule="auto"/>
        <w:ind w:left="567"/>
        <w:jc w:val="both"/>
        <w:rPr>
          <w:b/>
          <w:color w:val="000000" w:themeColor="text1"/>
        </w:rPr>
      </w:pPr>
      <w:r>
        <w:rPr>
          <w:b/>
          <w:color w:val="000000" w:themeColor="text1"/>
        </w:rPr>
        <w:t xml:space="preserve">b)  Đối với hóa đơn từ </w:t>
      </w:r>
      <w:r w:rsidR="00743B54">
        <w:rPr>
          <w:b/>
          <w:color w:val="000000" w:themeColor="text1"/>
        </w:rPr>
        <w:t>900</w:t>
      </w:r>
      <w:r>
        <w:rPr>
          <w:b/>
          <w:color w:val="000000" w:themeColor="text1"/>
        </w:rPr>
        <w:t xml:space="preserve">.000đ </w:t>
      </w:r>
      <w:r w:rsidRPr="00F15D28">
        <w:rPr>
          <w:color w:val="000000" w:themeColor="text1"/>
          <w:lang w:val="vi-VN"/>
        </w:rPr>
        <w:t>(không áp dụng đối với sản phẩm sữa cho bé dưới 24 tháng tuổi)</w:t>
      </w:r>
      <w:r>
        <w:rPr>
          <w:color w:val="000000" w:themeColor="text1"/>
        </w:rPr>
        <w:t xml:space="preserve"> </w:t>
      </w:r>
      <w:r>
        <w:t>(bao gồm VAT, không áp dụng cộng dồn hóa đơn cho các lần mua hàng khác nhau trong thời gian diễn ra CTKM)</w:t>
      </w:r>
    </w:p>
    <w:p w14:paraId="2FA3E410" w14:textId="47873D93" w:rsidR="00820306" w:rsidRDefault="00820306" w:rsidP="00820306">
      <w:pPr>
        <w:tabs>
          <w:tab w:val="left" w:pos="1170"/>
          <w:tab w:val="left" w:pos="1530"/>
        </w:tabs>
        <w:spacing w:before="120" w:after="120" w:line="276" w:lineRule="auto"/>
        <w:ind w:left="567"/>
        <w:rPr>
          <w:color w:val="000000" w:themeColor="text1"/>
        </w:rPr>
      </w:pPr>
      <w:r>
        <w:rPr>
          <w:b/>
          <w:color w:val="000000" w:themeColor="text1"/>
          <w:lang w:val="vi-VN"/>
        </w:rPr>
        <w:t>- Bước 1:</w:t>
      </w:r>
      <w:r>
        <w:rPr>
          <w:color w:val="000000" w:themeColor="text1"/>
          <w:lang w:val="vi-VN"/>
        </w:rPr>
        <w:t xml:space="preserve"> </w:t>
      </w:r>
      <w:r w:rsidRPr="00F15D28">
        <w:rPr>
          <w:color w:val="000000" w:themeColor="text1"/>
          <w:lang w:val="vi-VN"/>
        </w:rPr>
        <w:t xml:space="preserve">Khách hàng mua sắm trực tiếp tại </w:t>
      </w:r>
      <w:r>
        <w:rPr>
          <w:color w:val="000000" w:themeColor="text1"/>
        </w:rPr>
        <w:t>cửa hàng Con Cưng</w:t>
      </w:r>
      <w:r w:rsidRPr="00F15D28">
        <w:rPr>
          <w:color w:val="000000" w:themeColor="text1"/>
          <w:lang w:val="vi-VN"/>
        </w:rPr>
        <w:t xml:space="preserve"> </w:t>
      </w:r>
      <w:r>
        <w:rPr>
          <w:color w:val="000000" w:themeColor="text1"/>
        </w:rPr>
        <w:t xml:space="preserve">được liệt kê </w:t>
      </w:r>
      <w:r w:rsidRPr="00F15D28">
        <w:rPr>
          <w:color w:val="000000" w:themeColor="text1"/>
          <w:lang w:val="vi-VN"/>
        </w:rPr>
        <w:t>tại mục 2</w:t>
      </w:r>
      <w:r>
        <w:rPr>
          <w:color w:val="000000" w:themeColor="text1"/>
        </w:rPr>
        <w:t xml:space="preserve"> </w:t>
      </w:r>
      <w:r w:rsidRPr="00F15D28">
        <w:rPr>
          <w:color w:val="000000" w:themeColor="text1"/>
          <w:lang w:val="vi-VN"/>
        </w:rPr>
        <w:t xml:space="preserve">trong thời gian diễn ra </w:t>
      </w:r>
      <w:r>
        <w:rPr>
          <w:color w:val="000000" w:themeColor="text1"/>
        </w:rPr>
        <w:t>chương trình</w:t>
      </w:r>
      <w:r w:rsidRPr="00F15D28">
        <w:rPr>
          <w:color w:val="000000" w:themeColor="text1"/>
          <w:lang w:val="vi-VN"/>
        </w:rPr>
        <w:t xml:space="preserve"> và có hóa đơn giá trị từ</w:t>
      </w:r>
      <w:r w:rsidRPr="00F15D28">
        <w:rPr>
          <w:b/>
          <w:bCs/>
          <w:color w:val="000000" w:themeColor="text1"/>
          <w:lang w:val="vi-VN"/>
        </w:rPr>
        <w:t xml:space="preserve"> </w:t>
      </w:r>
      <w:r w:rsidR="00743B54">
        <w:rPr>
          <w:b/>
          <w:bCs/>
          <w:color w:val="000000" w:themeColor="text1"/>
        </w:rPr>
        <w:t>900</w:t>
      </w:r>
      <w:r w:rsidRPr="00F15D28">
        <w:rPr>
          <w:b/>
          <w:bCs/>
          <w:color w:val="000000" w:themeColor="text1"/>
          <w:lang w:val="vi-VN"/>
        </w:rPr>
        <w:t xml:space="preserve">,000đ </w:t>
      </w:r>
      <w:r w:rsidRPr="00F15D28">
        <w:rPr>
          <w:color w:val="000000" w:themeColor="text1"/>
          <w:lang w:val="vi-VN"/>
        </w:rPr>
        <w:t>(không áp dụng đối với sản phẩm sữa cho bé dưới 24 tháng tuổi)</w:t>
      </w:r>
      <w:r>
        <w:rPr>
          <w:color w:val="000000" w:themeColor="text1"/>
        </w:rPr>
        <w:t xml:space="preserve"> </w:t>
      </w:r>
      <w:r>
        <w:t>(bao gồm VAT, không áp dụng cộng dồn hóa đơn cho các lần mua hàng khác nhau trong thời gian diễn ra CTKM)</w:t>
      </w:r>
      <w:r w:rsidRPr="00F15D28">
        <w:rPr>
          <w:color w:val="000000" w:themeColor="text1"/>
          <w:lang w:val="vi-VN"/>
        </w:rPr>
        <w:t xml:space="preserve"> </w:t>
      </w:r>
    </w:p>
    <w:p w14:paraId="3D7100D8" w14:textId="77777777" w:rsidR="00820306" w:rsidRDefault="00820306" w:rsidP="00820306">
      <w:pPr>
        <w:tabs>
          <w:tab w:val="left" w:pos="1170"/>
          <w:tab w:val="left" w:pos="1530"/>
        </w:tabs>
        <w:spacing w:before="120" w:after="120" w:line="276" w:lineRule="auto"/>
        <w:ind w:left="567"/>
        <w:rPr>
          <w:b/>
          <w:bCs/>
          <w:color w:val="000000"/>
        </w:rPr>
      </w:pPr>
      <w:r>
        <w:rPr>
          <w:b/>
          <w:color w:val="000000" w:themeColor="text1"/>
        </w:rPr>
        <w:t xml:space="preserve">- </w:t>
      </w:r>
      <w:r w:rsidRPr="00F15D28">
        <w:rPr>
          <w:b/>
          <w:color w:val="000000"/>
        </w:rPr>
        <w:t xml:space="preserve">Bước </w:t>
      </w:r>
      <w:r w:rsidRPr="00F15D28">
        <w:rPr>
          <w:b/>
          <w:color w:val="000000"/>
          <w:lang w:val="vi-VN"/>
        </w:rPr>
        <w:t>2</w:t>
      </w:r>
      <w:r w:rsidRPr="00F15D28">
        <w:rPr>
          <w:b/>
          <w:color w:val="000000"/>
        </w:rPr>
        <w:t xml:space="preserve">: </w:t>
      </w:r>
      <w:r w:rsidRPr="00F15D28">
        <w:rPr>
          <w:color w:val="000000"/>
        </w:rPr>
        <w:t xml:space="preserve">Khách hàng sẽ </w:t>
      </w:r>
      <w:r>
        <w:rPr>
          <w:color w:val="000000"/>
        </w:rPr>
        <w:t>tự lựa chọn 01 phần</w:t>
      </w:r>
      <w:r w:rsidRPr="00F15D28">
        <w:rPr>
          <w:color w:val="000000"/>
        </w:rPr>
        <w:t xml:space="preserve"> quà tặng</w:t>
      </w:r>
      <w:r>
        <w:rPr>
          <w:color w:val="000000"/>
        </w:rPr>
        <w:t xml:space="preserve"> trong </w:t>
      </w:r>
      <w:r w:rsidRPr="00F15D28">
        <w:rPr>
          <w:b/>
          <w:bCs/>
          <w:color w:val="000000"/>
        </w:rPr>
        <w:t xml:space="preserve">mức </w:t>
      </w:r>
      <w:r>
        <w:rPr>
          <w:b/>
          <w:bCs/>
          <w:color w:val="000000"/>
        </w:rPr>
        <w:t>2</w:t>
      </w:r>
      <w:r w:rsidRPr="00F15D28">
        <w:rPr>
          <w:b/>
          <w:bCs/>
          <w:color w:val="000000"/>
        </w:rPr>
        <w:t xml:space="preserve"> theo danh sách đã liệt kê trong mục 6</w:t>
      </w:r>
      <w:r>
        <w:rPr>
          <w:b/>
          <w:bCs/>
          <w:color w:val="000000"/>
        </w:rPr>
        <w:t>.</w:t>
      </w:r>
    </w:p>
    <w:p w14:paraId="64B16E76" w14:textId="7409BEE1" w:rsidR="00896044" w:rsidRDefault="00896044" w:rsidP="00896044">
      <w:pPr>
        <w:tabs>
          <w:tab w:val="left" w:pos="1170"/>
          <w:tab w:val="left" w:pos="1530"/>
        </w:tabs>
        <w:spacing w:before="120" w:after="120" w:line="276" w:lineRule="auto"/>
        <w:ind w:left="567"/>
      </w:pPr>
      <w:r>
        <w:rPr>
          <w:b/>
          <w:color w:val="000000" w:themeColor="text1"/>
        </w:rPr>
        <w:t xml:space="preserve">+ </w:t>
      </w:r>
      <w:r w:rsidRPr="00DC3C53">
        <w:rPr>
          <w:color w:val="000000"/>
        </w:rPr>
        <w:t>Trường hợp</w:t>
      </w:r>
      <w:r>
        <w:rPr>
          <w:b/>
          <w:bCs/>
          <w:color w:val="000000"/>
        </w:rPr>
        <w:t xml:space="preserve"> </w:t>
      </w:r>
      <w:r>
        <w:rPr>
          <w:color w:val="000000"/>
        </w:rPr>
        <w:t xml:space="preserve">khách hàng lựa chọn quà tặng là </w:t>
      </w:r>
      <w:r w:rsidR="005D044D" w:rsidRPr="005D044D">
        <w:rPr>
          <w:color w:val="000000"/>
        </w:rPr>
        <w:t>Phiếu quà tặng giảm 20% tối đa 100.000 VNĐ để mua Đơn hàng Con Cưng bất kỳ từ 500.000 VNĐ (trừ sữa cho bé dưới 24 tháng tuổi)</w:t>
      </w:r>
      <w:r>
        <w:rPr>
          <w:color w:val="000000"/>
        </w:rPr>
        <w:t xml:space="preserve"> </w:t>
      </w:r>
      <w:r>
        <w:t>(bao gồm VAT, không áp dụng cộng dồn hóa đơn cho các lần mua hàng khác nhau trong thời gian diễn ra CTKM), k</w:t>
      </w:r>
      <w:r w:rsidRPr="00D95247">
        <w:t xml:space="preserve">hách hàng cung cấp số điện thoại cho nhân viên Con Cưng và nhân viên Con Cưng chọn gói voucher tương ứng trên hệ thống. Hệ thống sẽ gửi cho khách hàng mã phiếu </w:t>
      </w:r>
      <w:r>
        <w:t>quà tặng</w:t>
      </w:r>
      <w:r w:rsidRPr="00D95247">
        <w:t xml:space="preserve">, khách hàng có thể sử dụng </w:t>
      </w:r>
      <w:r>
        <w:t>phiếu quà tặng</w:t>
      </w:r>
      <w:r w:rsidR="00201240">
        <w:t xml:space="preserve"> cho đơn hàng kế tiếp trong thời hạn sử dụng của phiếu quà tặng</w:t>
      </w:r>
      <w:r w:rsidRPr="00D95247">
        <w:t>.</w:t>
      </w:r>
    </w:p>
    <w:p w14:paraId="1D083855" w14:textId="3101AEDA" w:rsidR="00743B54" w:rsidRPr="00F15D28" w:rsidRDefault="00743B54" w:rsidP="00743B54">
      <w:pPr>
        <w:tabs>
          <w:tab w:val="left" w:pos="1530"/>
          <w:tab w:val="left" w:pos="2160"/>
        </w:tabs>
        <w:spacing w:line="276" w:lineRule="auto"/>
        <w:ind w:left="567"/>
        <w:jc w:val="both"/>
        <w:rPr>
          <w:b/>
          <w:color w:val="000000" w:themeColor="text1"/>
        </w:rPr>
      </w:pPr>
      <w:r>
        <w:rPr>
          <w:b/>
          <w:color w:val="000000" w:themeColor="text1"/>
        </w:rPr>
        <w:t xml:space="preserve">c)  Đối với hóa đơn từ 1.500.000đ </w:t>
      </w:r>
      <w:r w:rsidRPr="00F15D28">
        <w:rPr>
          <w:color w:val="000000" w:themeColor="text1"/>
          <w:lang w:val="vi-VN"/>
        </w:rPr>
        <w:t>(không áp dụng đối với sản phẩm sữa cho bé dưới 24 tháng tuổi)</w:t>
      </w:r>
      <w:r>
        <w:rPr>
          <w:color w:val="000000" w:themeColor="text1"/>
        </w:rPr>
        <w:t xml:space="preserve"> </w:t>
      </w:r>
      <w:r>
        <w:t>(bao gồm VAT, không áp dụng cộng dồn hóa đơn cho các lần mua hàng khác nhau trong thời gian diễn ra CTKM)</w:t>
      </w:r>
    </w:p>
    <w:p w14:paraId="5F65E414" w14:textId="1311A9DE" w:rsidR="00743B54" w:rsidRDefault="00743B54" w:rsidP="00743B54">
      <w:pPr>
        <w:tabs>
          <w:tab w:val="left" w:pos="1170"/>
          <w:tab w:val="left" w:pos="1530"/>
        </w:tabs>
        <w:spacing w:before="120" w:after="120" w:line="276" w:lineRule="auto"/>
        <w:ind w:left="567"/>
        <w:rPr>
          <w:color w:val="000000" w:themeColor="text1"/>
        </w:rPr>
      </w:pPr>
      <w:r>
        <w:rPr>
          <w:b/>
          <w:color w:val="000000" w:themeColor="text1"/>
          <w:lang w:val="vi-VN"/>
        </w:rPr>
        <w:t>- Bước 1:</w:t>
      </w:r>
      <w:r>
        <w:rPr>
          <w:color w:val="000000" w:themeColor="text1"/>
          <w:lang w:val="vi-VN"/>
        </w:rPr>
        <w:t xml:space="preserve"> </w:t>
      </w:r>
      <w:r w:rsidRPr="00F15D28">
        <w:rPr>
          <w:color w:val="000000" w:themeColor="text1"/>
          <w:lang w:val="vi-VN"/>
        </w:rPr>
        <w:t xml:space="preserve">Khách hàng mua sắm trực tiếp tại </w:t>
      </w:r>
      <w:r>
        <w:rPr>
          <w:color w:val="000000" w:themeColor="text1"/>
        </w:rPr>
        <w:t>cửa hàng Con Cưng</w:t>
      </w:r>
      <w:r w:rsidRPr="00F15D28">
        <w:rPr>
          <w:color w:val="000000" w:themeColor="text1"/>
          <w:lang w:val="vi-VN"/>
        </w:rPr>
        <w:t xml:space="preserve"> </w:t>
      </w:r>
      <w:r>
        <w:rPr>
          <w:color w:val="000000" w:themeColor="text1"/>
        </w:rPr>
        <w:t xml:space="preserve">được liệt kê </w:t>
      </w:r>
      <w:r w:rsidRPr="00F15D28">
        <w:rPr>
          <w:color w:val="000000" w:themeColor="text1"/>
          <w:lang w:val="vi-VN"/>
        </w:rPr>
        <w:t>tại mục 2</w:t>
      </w:r>
      <w:r>
        <w:rPr>
          <w:color w:val="000000" w:themeColor="text1"/>
        </w:rPr>
        <w:t xml:space="preserve"> </w:t>
      </w:r>
      <w:r w:rsidRPr="00F15D28">
        <w:rPr>
          <w:color w:val="000000" w:themeColor="text1"/>
          <w:lang w:val="vi-VN"/>
        </w:rPr>
        <w:t xml:space="preserve">trong thời gian diễn ra </w:t>
      </w:r>
      <w:r>
        <w:rPr>
          <w:color w:val="000000" w:themeColor="text1"/>
        </w:rPr>
        <w:t>chương trình</w:t>
      </w:r>
      <w:r w:rsidRPr="00F15D28">
        <w:rPr>
          <w:color w:val="000000" w:themeColor="text1"/>
          <w:lang w:val="vi-VN"/>
        </w:rPr>
        <w:t xml:space="preserve"> và có hóa đơn giá trị từ</w:t>
      </w:r>
      <w:r w:rsidRPr="00F15D28">
        <w:rPr>
          <w:b/>
          <w:bCs/>
          <w:color w:val="000000" w:themeColor="text1"/>
          <w:lang w:val="vi-VN"/>
        </w:rPr>
        <w:t xml:space="preserve"> </w:t>
      </w:r>
      <w:r>
        <w:rPr>
          <w:b/>
          <w:bCs/>
          <w:color w:val="000000" w:themeColor="text1"/>
        </w:rPr>
        <w:t>1,500</w:t>
      </w:r>
      <w:r w:rsidRPr="00F15D28">
        <w:rPr>
          <w:b/>
          <w:bCs/>
          <w:color w:val="000000" w:themeColor="text1"/>
          <w:lang w:val="vi-VN"/>
        </w:rPr>
        <w:t xml:space="preserve">,000đ </w:t>
      </w:r>
      <w:r w:rsidRPr="00F15D28">
        <w:rPr>
          <w:color w:val="000000" w:themeColor="text1"/>
          <w:lang w:val="vi-VN"/>
        </w:rPr>
        <w:t>(không áp dụng đối với sản phẩm sữa cho bé dưới 24 tháng tuổi)</w:t>
      </w:r>
      <w:r>
        <w:rPr>
          <w:color w:val="000000" w:themeColor="text1"/>
        </w:rPr>
        <w:t xml:space="preserve"> </w:t>
      </w:r>
      <w:r>
        <w:t>(bao gồm VAT, không áp dụng cộng dồn hóa đơn cho các lần mua hàng khác nhau trong thời gian diễn ra CTKM)</w:t>
      </w:r>
      <w:r w:rsidRPr="00F15D28">
        <w:rPr>
          <w:color w:val="000000" w:themeColor="text1"/>
          <w:lang w:val="vi-VN"/>
        </w:rPr>
        <w:t xml:space="preserve"> </w:t>
      </w:r>
    </w:p>
    <w:p w14:paraId="62EBACE1" w14:textId="36D22903" w:rsidR="00743B54" w:rsidRDefault="00743B54" w:rsidP="00743B54">
      <w:pPr>
        <w:tabs>
          <w:tab w:val="left" w:pos="1170"/>
          <w:tab w:val="left" w:pos="1530"/>
        </w:tabs>
        <w:spacing w:before="120" w:after="120" w:line="276" w:lineRule="auto"/>
        <w:ind w:left="567"/>
        <w:rPr>
          <w:b/>
          <w:bCs/>
          <w:color w:val="000000"/>
        </w:rPr>
      </w:pPr>
      <w:r>
        <w:rPr>
          <w:b/>
          <w:color w:val="000000" w:themeColor="text1"/>
        </w:rPr>
        <w:t xml:space="preserve">- </w:t>
      </w:r>
      <w:r w:rsidRPr="00F15D28">
        <w:rPr>
          <w:b/>
          <w:color w:val="000000"/>
        </w:rPr>
        <w:t xml:space="preserve">Bước </w:t>
      </w:r>
      <w:r w:rsidRPr="00F15D28">
        <w:rPr>
          <w:b/>
          <w:color w:val="000000"/>
          <w:lang w:val="vi-VN"/>
        </w:rPr>
        <w:t>2</w:t>
      </w:r>
      <w:r w:rsidRPr="00F15D28">
        <w:rPr>
          <w:b/>
          <w:color w:val="000000"/>
        </w:rPr>
        <w:t xml:space="preserve">: </w:t>
      </w:r>
      <w:r w:rsidRPr="00F15D28">
        <w:rPr>
          <w:color w:val="000000"/>
        </w:rPr>
        <w:t xml:space="preserve">Khách hàng sẽ </w:t>
      </w:r>
      <w:r>
        <w:rPr>
          <w:color w:val="000000"/>
        </w:rPr>
        <w:t>tự lựa chọn 01 phần</w:t>
      </w:r>
      <w:r w:rsidRPr="00F15D28">
        <w:rPr>
          <w:color w:val="000000"/>
        </w:rPr>
        <w:t xml:space="preserve"> quà tặng</w:t>
      </w:r>
      <w:r>
        <w:rPr>
          <w:color w:val="000000"/>
        </w:rPr>
        <w:t xml:space="preserve"> trong </w:t>
      </w:r>
      <w:r w:rsidRPr="00F15D28">
        <w:rPr>
          <w:b/>
          <w:bCs/>
          <w:color w:val="000000"/>
        </w:rPr>
        <w:t xml:space="preserve">mức </w:t>
      </w:r>
      <w:r w:rsidR="00A05EB0">
        <w:rPr>
          <w:b/>
          <w:bCs/>
          <w:color w:val="000000"/>
        </w:rPr>
        <w:t>3</w:t>
      </w:r>
      <w:r w:rsidRPr="00F15D28">
        <w:rPr>
          <w:b/>
          <w:bCs/>
          <w:color w:val="000000"/>
        </w:rPr>
        <w:t xml:space="preserve"> theo danh sách đã liệt kê trong mục 6</w:t>
      </w:r>
      <w:r>
        <w:rPr>
          <w:b/>
          <w:bCs/>
          <w:color w:val="000000"/>
        </w:rPr>
        <w:t>.</w:t>
      </w:r>
    </w:p>
    <w:p w14:paraId="447A25C8" w14:textId="61E4506D" w:rsidR="00743B54" w:rsidRPr="00D96EA7" w:rsidRDefault="00743B54" w:rsidP="00743B54">
      <w:pPr>
        <w:tabs>
          <w:tab w:val="left" w:pos="1170"/>
          <w:tab w:val="left" w:pos="1530"/>
        </w:tabs>
        <w:spacing w:before="120" w:after="120" w:line="276" w:lineRule="auto"/>
        <w:ind w:left="567"/>
        <w:rPr>
          <w:color w:val="000000"/>
        </w:rPr>
      </w:pPr>
      <w:r>
        <w:rPr>
          <w:b/>
          <w:color w:val="000000" w:themeColor="text1"/>
        </w:rPr>
        <w:t xml:space="preserve">+ </w:t>
      </w:r>
      <w:r w:rsidRPr="00DC3C53">
        <w:rPr>
          <w:color w:val="000000"/>
        </w:rPr>
        <w:t>Trường hợp</w:t>
      </w:r>
      <w:r>
        <w:rPr>
          <w:b/>
          <w:bCs/>
          <w:color w:val="000000"/>
        </w:rPr>
        <w:t xml:space="preserve"> </w:t>
      </w:r>
      <w:r>
        <w:rPr>
          <w:color w:val="000000"/>
        </w:rPr>
        <w:t xml:space="preserve">khách hàng lựa chọn quà tặng là </w:t>
      </w:r>
      <w:r w:rsidR="005D044D" w:rsidRPr="005D044D">
        <w:rPr>
          <w:color w:val="000000"/>
        </w:rPr>
        <w:t>Phiếu quà tặng giảm 20% tối đa 150.000 VNĐ để mua Đơn hàng Con Cưng bất kỳ từ 750.000 VNĐ (trừ sữa cho bé dưới 24 tháng tuổi)</w:t>
      </w:r>
      <w:r>
        <w:rPr>
          <w:color w:val="000000"/>
        </w:rPr>
        <w:t xml:space="preserve"> </w:t>
      </w:r>
      <w:r>
        <w:t>(bao gồm VAT, không áp dụng cộng dồn hóa đơn cho các lần mua hàng khác nhau trong thời gian diễn ra CTKM), k</w:t>
      </w:r>
      <w:r w:rsidRPr="00D95247">
        <w:t xml:space="preserve">hách hàng cung cấp số điện thoại cho nhân viên Con Cưng và nhân viên Con Cưng chọn gói voucher tương ứng trên hệ thống. Hệ thống sẽ gửi cho khách hàng mã phiếu </w:t>
      </w:r>
      <w:r>
        <w:t>quà tặng</w:t>
      </w:r>
      <w:r w:rsidRPr="00D95247">
        <w:t xml:space="preserve">, khách hàng có thể sử dụng </w:t>
      </w:r>
      <w:r>
        <w:t>phiếu quà tặng cho đơn hàng kế tiếp trong thời hạn sử dụng của phiếu quà tặng</w:t>
      </w:r>
      <w:r w:rsidRPr="00D95247">
        <w:t>.</w:t>
      </w:r>
    </w:p>
    <w:p w14:paraId="60E892FD" w14:textId="5877B196" w:rsidR="00B567C6" w:rsidRPr="00B567C6" w:rsidRDefault="00B567C6">
      <w:pPr>
        <w:tabs>
          <w:tab w:val="left" w:pos="1170"/>
          <w:tab w:val="left" w:pos="1530"/>
        </w:tabs>
        <w:spacing w:before="120" w:after="120" w:line="276" w:lineRule="auto"/>
        <w:ind w:left="567"/>
        <w:jc w:val="both"/>
        <w:rPr>
          <w:b/>
        </w:rPr>
      </w:pPr>
      <w:r w:rsidRPr="00B567C6">
        <w:rPr>
          <w:b/>
        </w:rPr>
        <w:t>10.3</w:t>
      </w:r>
      <w:r>
        <w:rPr>
          <w:b/>
        </w:rPr>
        <w:t xml:space="preserve"> Tiêu chí trao quà</w:t>
      </w:r>
    </w:p>
    <w:p w14:paraId="1C8A881B" w14:textId="60497A65" w:rsidR="008D18F7" w:rsidRDefault="00B567C6">
      <w:pPr>
        <w:tabs>
          <w:tab w:val="left" w:pos="1170"/>
          <w:tab w:val="left" w:pos="1530"/>
        </w:tabs>
        <w:spacing w:before="120" w:after="120" w:line="276" w:lineRule="auto"/>
        <w:ind w:left="567"/>
        <w:jc w:val="both"/>
        <w:rPr>
          <w:bCs/>
        </w:rPr>
      </w:pPr>
      <w:r>
        <w:rPr>
          <w:bCs/>
        </w:rPr>
        <w:t xml:space="preserve">- </w:t>
      </w:r>
      <w:r>
        <w:t xml:space="preserve">Một khách hàng có thể mua nhiều lần, ngày mua hàng phải là ngày trong thời gian </w:t>
      </w:r>
      <w:r w:rsidR="008F5460">
        <w:t>diễn ra</w:t>
      </w:r>
      <w:r>
        <w:t xml:space="preserve"> chương trình.</w:t>
      </w:r>
    </w:p>
    <w:p w14:paraId="2C53511D" w14:textId="40665597" w:rsidR="008D18F7" w:rsidRDefault="008D18F7" w:rsidP="008D18F7">
      <w:pPr>
        <w:tabs>
          <w:tab w:val="left" w:pos="1170"/>
          <w:tab w:val="left" w:pos="1530"/>
        </w:tabs>
        <w:spacing w:before="120" w:after="120" w:line="276" w:lineRule="auto"/>
        <w:ind w:left="567"/>
        <w:jc w:val="both"/>
        <w:rPr>
          <w:bCs/>
        </w:rPr>
      </w:pPr>
      <w:r>
        <w:rPr>
          <w:bCs/>
          <w:lang w:val="vi-VN"/>
        </w:rPr>
        <w:t>-</w:t>
      </w:r>
      <w:r>
        <w:rPr>
          <w:bCs/>
        </w:rPr>
        <w:t xml:space="preserve"> Khách hàng mua đủ mức giá trị đơn nào thì sẽ được lựa chọn 01 phần quà tương ứng với mức giá trị đơn đó (ví dụ: Khách hàng mua đơn </w:t>
      </w:r>
      <w:r w:rsidR="00743B54">
        <w:rPr>
          <w:bCs/>
        </w:rPr>
        <w:t>1.000</w:t>
      </w:r>
      <w:r>
        <w:rPr>
          <w:bCs/>
        </w:rPr>
        <w:t>.000đ thì chỉ được lựa chọn 01 phần quà tương ứng với Mức</w:t>
      </w:r>
      <w:r w:rsidR="002B2B54">
        <w:rPr>
          <w:bCs/>
        </w:rPr>
        <w:t xml:space="preserve"> 2</w:t>
      </w:r>
      <w:r>
        <w:rPr>
          <w:bCs/>
        </w:rPr>
        <w:t xml:space="preserve"> theo danh sách quà liệt kê trong Mục 6).</w:t>
      </w:r>
    </w:p>
    <w:p w14:paraId="026A2F7A" w14:textId="7C0A31C6" w:rsidR="003E5DDB" w:rsidRDefault="003E5DDB" w:rsidP="003E5DDB">
      <w:pPr>
        <w:tabs>
          <w:tab w:val="left" w:pos="1170"/>
          <w:tab w:val="left" w:pos="1530"/>
        </w:tabs>
        <w:spacing w:before="120" w:after="120" w:line="276" w:lineRule="auto"/>
        <w:ind w:left="567"/>
        <w:jc w:val="both"/>
        <w:rPr>
          <w:bCs/>
        </w:rPr>
      </w:pPr>
      <w:r>
        <w:rPr>
          <w:bCs/>
        </w:rPr>
        <w:t xml:space="preserve">- Không áp dụng lũy tiến (Ví dụ: Khách hàng mua đơn </w:t>
      </w:r>
      <w:r w:rsidR="00743B54">
        <w:rPr>
          <w:bCs/>
        </w:rPr>
        <w:t>2</w:t>
      </w:r>
      <w:r>
        <w:rPr>
          <w:bCs/>
        </w:rPr>
        <w:t>.</w:t>
      </w:r>
      <w:r w:rsidR="001B49E7">
        <w:rPr>
          <w:bCs/>
        </w:rPr>
        <w:t>000</w:t>
      </w:r>
      <w:r>
        <w:rPr>
          <w:bCs/>
        </w:rPr>
        <w:t>.000đ thì vẫn chỉ được</w:t>
      </w:r>
      <w:r w:rsidR="001B49E7">
        <w:rPr>
          <w:bCs/>
        </w:rPr>
        <w:t xml:space="preserve"> chọn</w:t>
      </w:r>
      <w:r>
        <w:rPr>
          <w:bCs/>
        </w:rPr>
        <w:t xml:space="preserve"> 01 phần quà tương ứng theo danh sách quà liệt kê trong Mục 6).</w:t>
      </w:r>
    </w:p>
    <w:p w14:paraId="2D8E2635" w14:textId="5970B161" w:rsidR="001B49E7" w:rsidRPr="00A52182" w:rsidRDefault="00742289" w:rsidP="001B49E7">
      <w:pPr>
        <w:tabs>
          <w:tab w:val="left" w:pos="1170"/>
          <w:tab w:val="left" w:pos="1530"/>
        </w:tabs>
        <w:spacing w:before="120" w:after="120" w:line="276" w:lineRule="auto"/>
        <w:ind w:left="567"/>
        <w:jc w:val="both"/>
        <w:rPr>
          <w:bCs/>
        </w:rPr>
      </w:pPr>
      <w:r>
        <w:rPr>
          <w:b/>
        </w:rPr>
        <w:lastRenderedPageBreak/>
        <w:t xml:space="preserve">- </w:t>
      </w:r>
      <w:r w:rsidRPr="00D96EA7">
        <w:rPr>
          <w:bCs/>
        </w:rPr>
        <w:t>Phiếu</w:t>
      </w:r>
      <w:r w:rsidR="00A52182">
        <w:rPr>
          <w:bCs/>
        </w:rPr>
        <w:t xml:space="preserve"> quà tặng được áp dụng cho đơn hàng tiếp theo của khách. </w:t>
      </w:r>
      <w:r w:rsidR="001B49E7" w:rsidRPr="001B49E7">
        <w:rPr>
          <w:bCs/>
          <w:lang w:val="vi-VN"/>
        </w:rPr>
        <w:t>Hạn sử dụng của phiếu quà tặng là</w:t>
      </w:r>
      <w:r w:rsidR="001B49E7" w:rsidRPr="001B49E7">
        <w:rPr>
          <w:bCs/>
        </w:rPr>
        <w:t xml:space="preserve"> </w:t>
      </w:r>
      <w:r w:rsidR="00BB1F79">
        <w:rPr>
          <w:bCs/>
        </w:rPr>
        <w:t>30</w:t>
      </w:r>
      <w:r w:rsidR="001B49E7" w:rsidRPr="001B49E7">
        <w:rPr>
          <w:bCs/>
        </w:rPr>
        <w:t xml:space="preserve"> </w:t>
      </w:r>
      <w:r w:rsidR="001B49E7" w:rsidRPr="001B49E7">
        <w:rPr>
          <w:bCs/>
          <w:lang w:val="vi-VN"/>
        </w:rPr>
        <w:t xml:space="preserve">ngày kể từ ngày </w:t>
      </w:r>
      <w:r w:rsidR="00777D24">
        <w:rPr>
          <w:bCs/>
        </w:rPr>
        <w:t>phát hành</w:t>
      </w:r>
      <w:r w:rsidR="001B49E7" w:rsidRPr="001B49E7">
        <w:rPr>
          <w:bCs/>
          <w:lang w:val="vi-VN"/>
        </w:rPr>
        <w:t>.</w:t>
      </w:r>
      <w:r w:rsidR="00201240">
        <w:rPr>
          <w:bCs/>
        </w:rPr>
        <w:t xml:space="preserve"> </w:t>
      </w:r>
      <w:r w:rsidR="001E3FF3">
        <w:rPr>
          <w:bCs/>
        </w:rPr>
        <w:t xml:space="preserve">Khách hàng đến siêu thị </w:t>
      </w:r>
      <w:r w:rsidR="00CF127A">
        <w:rPr>
          <w:bCs/>
        </w:rPr>
        <w:t xml:space="preserve">Con Cưng trong danh sách (được liệt kê tại mục 2) </w:t>
      </w:r>
      <w:r w:rsidR="001E3FF3">
        <w:rPr>
          <w:bCs/>
        </w:rPr>
        <w:t xml:space="preserve">mua đơn hàng tiếp theo cung cấp số điện thoại cho nhân viên Con Cưng để được sử dụng Phiếu quà tặng.  </w:t>
      </w:r>
      <w:r w:rsidR="001E3FF3">
        <w:rPr>
          <w:bCs/>
        </w:rPr>
        <w:br/>
      </w:r>
    </w:p>
    <w:p w14:paraId="398D08E0" w14:textId="77777777" w:rsidR="00993A88" w:rsidRDefault="008253E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Pr>
          <w:rFonts w:ascii="Times New Roman" w:hAnsi="Times New Roman" w:cs="Times New Roman"/>
          <w:color w:val="000000" w:themeColor="text1"/>
          <w:sz w:val="24"/>
          <w:szCs w:val="24"/>
          <w:lang w:val="vi-VN"/>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799FAF7E" w14:textId="5CD0BD72" w:rsidR="00B567C6" w:rsidRPr="00B567C6" w:rsidRDefault="008253E1" w:rsidP="00D96EA7">
      <w:pPr>
        <w:spacing w:before="120" w:after="120" w:line="276" w:lineRule="auto"/>
        <w:ind w:left="567"/>
        <w:jc w:val="both"/>
        <w:rPr>
          <w:b/>
          <w:bCs/>
          <w:color w:val="000000" w:themeColor="text1"/>
          <w:sz w:val="36"/>
          <w:szCs w:val="36"/>
        </w:rPr>
      </w:pPr>
      <w:r>
        <w:rPr>
          <w:color w:val="000000" w:themeColor="text1"/>
          <w:lang w:val="vi-VN"/>
        </w:rPr>
        <w:t>Công ty Cổ phần Con Cưng cam kết thực hiện đúng và hoàn toàn chịu trách nhiệm về Chương trình khuyến mại trên theo quy định của pháp luật hiện hành.</w:t>
      </w:r>
    </w:p>
    <w:p w14:paraId="6F799D57" w14:textId="77777777" w:rsidR="00B567C6" w:rsidRPr="00B567C6" w:rsidRDefault="00B567C6" w:rsidP="00B567C6">
      <w:pPr>
        <w:spacing w:before="120" w:after="120" w:line="276" w:lineRule="auto"/>
        <w:jc w:val="both"/>
        <w:rPr>
          <w:color w:val="000000" w:themeColor="text1"/>
        </w:rPr>
      </w:pPr>
    </w:p>
    <w:p w14:paraId="24914100" w14:textId="77777777" w:rsidR="00993A88" w:rsidRDefault="008253E1">
      <w:pPr>
        <w:tabs>
          <w:tab w:val="center" w:pos="6485"/>
        </w:tabs>
        <w:spacing w:line="276" w:lineRule="auto"/>
        <w:rPr>
          <w:b/>
          <w:color w:val="000000" w:themeColor="text1"/>
          <w:lang w:val="vi-VN"/>
        </w:rPr>
      </w:pPr>
      <w:r>
        <w:rPr>
          <w:b/>
          <w:color w:val="000000" w:themeColor="text1"/>
          <w:lang w:val="vi-VN"/>
        </w:rPr>
        <w:tab/>
      </w:r>
      <w:r>
        <w:rPr>
          <w:b/>
          <w:color w:val="000000" w:themeColor="text1"/>
          <w:lang w:val="vi-VN"/>
        </w:rPr>
        <w:tab/>
      </w:r>
    </w:p>
    <w:p w14:paraId="737766F4" w14:textId="77777777" w:rsidR="00993A88" w:rsidRDefault="00993A88">
      <w:pPr>
        <w:tabs>
          <w:tab w:val="center" w:pos="6485"/>
        </w:tabs>
        <w:spacing w:before="120" w:after="120" w:line="276" w:lineRule="auto"/>
        <w:jc w:val="center"/>
        <w:rPr>
          <w:b/>
          <w:color w:val="000000" w:themeColor="text1"/>
          <w:lang w:val="vi-VN"/>
        </w:rPr>
      </w:pPr>
    </w:p>
    <w:sectPr w:rsidR="00993A88">
      <w:footerReference w:type="default" r:id="rId9"/>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EA447" w14:textId="77777777" w:rsidR="00FB0501" w:rsidRDefault="00FB0501">
      <w:r>
        <w:separator/>
      </w:r>
    </w:p>
  </w:endnote>
  <w:endnote w:type="continuationSeparator" w:id="0">
    <w:p w14:paraId="62D14AE7" w14:textId="77777777" w:rsidR="00FB0501" w:rsidRDefault="00FB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14C4C76A" w14:textId="77777777" w:rsidR="00993A88" w:rsidRDefault="008253E1">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p>
    </w:sdtContent>
  </w:sdt>
  <w:p w14:paraId="5C22E434" w14:textId="77777777" w:rsidR="00993A88" w:rsidRDefault="00993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0BF7E" w14:textId="77777777" w:rsidR="00FB0501" w:rsidRDefault="00FB0501">
      <w:r>
        <w:separator/>
      </w:r>
    </w:p>
  </w:footnote>
  <w:footnote w:type="continuationSeparator" w:id="0">
    <w:p w14:paraId="5CF40CE0" w14:textId="77777777" w:rsidR="00FB0501" w:rsidRDefault="00FB05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F77"/>
    <w:multiLevelType w:val="multilevel"/>
    <w:tmpl w:val="030C1F77"/>
    <w:lvl w:ilvl="0">
      <w:numFmt w:val="bullet"/>
      <w:lvlText w:val="-"/>
      <w:lvlJc w:val="left"/>
      <w:pPr>
        <w:ind w:left="502" w:hanging="360"/>
      </w:pPr>
      <w:rPr>
        <w:rFonts w:ascii="Times New Roman" w:eastAsia="Times New Roman" w:hAnsi="Times New Roman" w:cs="Times New Roman" w:hint="default"/>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32971C0"/>
    <w:multiLevelType w:val="hybridMultilevel"/>
    <w:tmpl w:val="2E721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74FF4"/>
    <w:multiLevelType w:val="hybridMultilevel"/>
    <w:tmpl w:val="2FD6B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C165D"/>
    <w:multiLevelType w:val="hybridMultilevel"/>
    <w:tmpl w:val="68F84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B384A"/>
    <w:multiLevelType w:val="hybridMultilevel"/>
    <w:tmpl w:val="7512B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705818"/>
    <w:multiLevelType w:val="multilevel"/>
    <w:tmpl w:val="BCC2D90E"/>
    <w:lvl w:ilvl="0">
      <w:start w:val="1"/>
      <w:numFmt w:val="decimal"/>
      <w:lvlText w:val="%1."/>
      <w:lvlJc w:val="left"/>
      <w:pPr>
        <w:ind w:left="968" w:hanging="248"/>
        <w:jc w:val="right"/>
      </w:pPr>
      <w:rPr>
        <w:rFonts w:ascii="Times New Roman" w:eastAsia="Times New Roman" w:hAnsi="Times New Roman" w:cs="Times New Roman" w:hint="default"/>
        <w:b/>
        <w:bCs/>
        <w:i w:val="0"/>
        <w:iCs w:val="0"/>
        <w:spacing w:val="0"/>
        <w:w w:val="100"/>
        <w:sz w:val="24"/>
        <w:szCs w:val="24"/>
        <w:lang w:val="vi" w:eastAsia="en-US" w:bidi="ar-SA"/>
      </w:rPr>
    </w:lvl>
    <w:lvl w:ilvl="1">
      <w:start w:val="1"/>
      <w:numFmt w:val="decimal"/>
      <w:lvlText w:val="%1.%2"/>
      <w:lvlJc w:val="left"/>
      <w:pPr>
        <w:ind w:left="668" w:hanging="400"/>
        <w:jc w:val="right"/>
      </w:pPr>
      <w:rPr>
        <w:rFonts w:ascii="Times New Roman" w:eastAsia="Times New Roman" w:hAnsi="Times New Roman" w:cs="Times New Roman" w:hint="default"/>
        <w:b/>
        <w:bCs/>
        <w:i w:val="0"/>
        <w:iCs w:val="0"/>
        <w:spacing w:val="0"/>
        <w:w w:val="100"/>
        <w:sz w:val="24"/>
        <w:szCs w:val="24"/>
        <w:lang w:val="vi" w:eastAsia="en-US" w:bidi="ar-SA"/>
      </w:rPr>
    </w:lvl>
    <w:lvl w:ilvl="2">
      <w:numFmt w:val="bullet"/>
      <w:lvlText w:val=""/>
      <w:lvlJc w:val="left"/>
      <w:pPr>
        <w:ind w:left="1440" w:hanging="360"/>
      </w:pPr>
      <w:rPr>
        <w:rFonts w:ascii="Wingdings" w:eastAsia="Wingdings" w:hAnsi="Wingdings" w:cs="Wingdings" w:hint="default"/>
        <w:b w:val="0"/>
        <w:bCs w:val="0"/>
        <w:i w:val="0"/>
        <w:iCs w:val="0"/>
        <w:spacing w:val="0"/>
        <w:w w:val="100"/>
        <w:sz w:val="24"/>
        <w:szCs w:val="24"/>
        <w:lang w:val="vi" w:eastAsia="en-US" w:bidi="ar-SA"/>
      </w:rPr>
    </w:lvl>
    <w:lvl w:ilvl="3">
      <w:numFmt w:val="bullet"/>
      <w:lvlText w:val=""/>
      <w:lvlJc w:val="left"/>
      <w:pPr>
        <w:ind w:left="1452" w:hanging="280"/>
      </w:pPr>
      <w:rPr>
        <w:rFonts w:ascii="Wingdings" w:eastAsia="Wingdings" w:hAnsi="Wingdings" w:cs="Wingdings" w:hint="default"/>
        <w:b w:val="0"/>
        <w:bCs w:val="0"/>
        <w:i w:val="0"/>
        <w:iCs w:val="0"/>
        <w:spacing w:val="0"/>
        <w:w w:val="100"/>
        <w:sz w:val="24"/>
        <w:szCs w:val="24"/>
        <w:lang w:val="vi" w:eastAsia="en-US" w:bidi="ar-SA"/>
      </w:rPr>
    </w:lvl>
    <w:lvl w:ilvl="4">
      <w:numFmt w:val="bullet"/>
      <w:lvlText w:val="•"/>
      <w:lvlJc w:val="left"/>
      <w:pPr>
        <w:ind w:left="2897" w:hanging="280"/>
      </w:pPr>
      <w:rPr>
        <w:rFonts w:hint="default"/>
        <w:lang w:val="vi" w:eastAsia="en-US" w:bidi="ar-SA"/>
      </w:rPr>
    </w:lvl>
    <w:lvl w:ilvl="5">
      <w:numFmt w:val="bullet"/>
      <w:lvlText w:val="•"/>
      <w:lvlJc w:val="left"/>
      <w:pPr>
        <w:ind w:left="4334" w:hanging="280"/>
      </w:pPr>
      <w:rPr>
        <w:rFonts w:hint="default"/>
        <w:lang w:val="vi" w:eastAsia="en-US" w:bidi="ar-SA"/>
      </w:rPr>
    </w:lvl>
    <w:lvl w:ilvl="6">
      <w:numFmt w:val="bullet"/>
      <w:lvlText w:val="•"/>
      <w:lvlJc w:val="left"/>
      <w:pPr>
        <w:ind w:left="5771" w:hanging="280"/>
      </w:pPr>
      <w:rPr>
        <w:rFonts w:hint="default"/>
        <w:lang w:val="vi" w:eastAsia="en-US" w:bidi="ar-SA"/>
      </w:rPr>
    </w:lvl>
    <w:lvl w:ilvl="7">
      <w:numFmt w:val="bullet"/>
      <w:lvlText w:val="•"/>
      <w:lvlJc w:val="left"/>
      <w:pPr>
        <w:ind w:left="7208" w:hanging="280"/>
      </w:pPr>
      <w:rPr>
        <w:rFonts w:hint="default"/>
        <w:lang w:val="vi" w:eastAsia="en-US" w:bidi="ar-SA"/>
      </w:rPr>
    </w:lvl>
    <w:lvl w:ilvl="8">
      <w:numFmt w:val="bullet"/>
      <w:lvlText w:val="•"/>
      <w:lvlJc w:val="left"/>
      <w:pPr>
        <w:ind w:left="8645" w:hanging="280"/>
      </w:pPr>
      <w:rPr>
        <w:rFonts w:hint="default"/>
        <w:lang w:val="vi" w:eastAsia="en-US" w:bidi="ar-SA"/>
      </w:rPr>
    </w:lvl>
  </w:abstractNum>
  <w:abstractNum w:abstractNumId="7" w15:restartNumberingAfterBreak="0">
    <w:nsid w:val="28270AC1"/>
    <w:multiLevelType w:val="hybridMultilevel"/>
    <w:tmpl w:val="A4F60EB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E8E3751"/>
    <w:multiLevelType w:val="hybridMultilevel"/>
    <w:tmpl w:val="A6220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2E1FE7"/>
    <w:multiLevelType w:val="hybridMultilevel"/>
    <w:tmpl w:val="2C46C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377DAF"/>
    <w:multiLevelType w:val="hybridMultilevel"/>
    <w:tmpl w:val="F91EA1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50321CF"/>
    <w:multiLevelType w:val="hybridMultilevel"/>
    <w:tmpl w:val="628C0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826079"/>
    <w:multiLevelType w:val="hybridMultilevel"/>
    <w:tmpl w:val="AB78CBDA"/>
    <w:lvl w:ilvl="0" w:tplc="04090001">
      <w:start w:val="1"/>
      <w:numFmt w:val="bullet"/>
      <w:lvlText w:val=""/>
      <w:lvlJc w:val="left"/>
      <w:pPr>
        <w:ind w:left="2620" w:hanging="360"/>
      </w:pPr>
      <w:rPr>
        <w:rFonts w:ascii="Symbol" w:hAnsi="Symbol" w:hint="default"/>
      </w:rPr>
    </w:lvl>
    <w:lvl w:ilvl="1" w:tplc="04090003" w:tentative="1">
      <w:start w:val="1"/>
      <w:numFmt w:val="bullet"/>
      <w:lvlText w:val="o"/>
      <w:lvlJc w:val="left"/>
      <w:pPr>
        <w:ind w:left="3340" w:hanging="360"/>
      </w:pPr>
      <w:rPr>
        <w:rFonts w:ascii="Courier New" w:hAnsi="Courier New" w:cs="Courier New" w:hint="default"/>
      </w:rPr>
    </w:lvl>
    <w:lvl w:ilvl="2" w:tplc="04090005" w:tentative="1">
      <w:start w:val="1"/>
      <w:numFmt w:val="bullet"/>
      <w:lvlText w:val=""/>
      <w:lvlJc w:val="left"/>
      <w:pPr>
        <w:ind w:left="4060" w:hanging="360"/>
      </w:pPr>
      <w:rPr>
        <w:rFonts w:ascii="Wingdings" w:hAnsi="Wingdings" w:hint="default"/>
      </w:rPr>
    </w:lvl>
    <w:lvl w:ilvl="3" w:tplc="04090001" w:tentative="1">
      <w:start w:val="1"/>
      <w:numFmt w:val="bullet"/>
      <w:lvlText w:val=""/>
      <w:lvlJc w:val="left"/>
      <w:pPr>
        <w:ind w:left="4780" w:hanging="360"/>
      </w:pPr>
      <w:rPr>
        <w:rFonts w:ascii="Symbol" w:hAnsi="Symbol" w:hint="default"/>
      </w:rPr>
    </w:lvl>
    <w:lvl w:ilvl="4" w:tplc="04090003" w:tentative="1">
      <w:start w:val="1"/>
      <w:numFmt w:val="bullet"/>
      <w:lvlText w:val="o"/>
      <w:lvlJc w:val="left"/>
      <w:pPr>
        <w:ind w:left="5500" w:hanging="360"/>
      </w:pPr>
      <w:rPr>
        <w:rFonts w:ascii="Courier New" w:hAnsi="Courier New" w:cs="Courier New" w:hint="default"/>
      </w:rPr>
    </w:lvl>
    <w:lvl w:ilvl="5" w:tplc="04090005" w:tentative="1">
      <w:start w:val="1"/>
      <w:numFmt w:val="bullet"/>
      <w:lvlText w:val=""/>
      <w:lvlJc w:val="left"/>
      <w:pPr>
        <w:ind w:left="6220" w:hanging="360"/>
      </w:pPr>
      <w:rPr>
        <w:rFonts w:ascii="Wingdings" w:hAnsi="Wingdings" w:hint="default"/>
      </w:rPr>
    </w:lvl>
    <w:lvl w:ilvl="6" w:tplc="04090001" w:tentative="1">
      <w:start w:val="1"/>
      <w:numFmt w:val="bullet"/>
      <w:lvlText w:val=""/>
      <w:lvlJc w:val="left"/>
      <w:pPr>
        <w:ind w:left="6940" w:hanging="360"/>
      </w:pPr>
      <w:rPr>
        <w:rFonts w:ascii="Symbol" w:hAnsi="Symbol" w:hint="default"/>
      </w:rPr>
    </w:lvl>
    <w:lvl w:ilvl="7" w:tplc="04090003" w:tentative="1">
      <w:start w:val="1"/>
      <w:numFmt w:val="bullet"/>
      <w:lvlText w:val="o"/>
      <w:lvlJc w:val="left"/>
      <w:pPr>
        <w:ind w:left="7660" w:hanging="360"/>
      </w:pPr>
      <w:rPr>
        <w:rFonts w:ascii="Courier New" w:hAnsi="Courier New" w:cs="Courier New" w:hint="default"/>
      </w:rPr>
    </w:lvl>
    <w:lvl w:ilvl="8" w:tplc="04090005" w:tentative="1">
      <w:start w:val="1"/>
      <w:numFmt w:val="bullet"/>
      <w:lvlText w:val=""/>
      <w:lvlJc w:val="left"/>
      <w:pPr>
        <w:ind w:left="8380" w:hanging="360"/>
      </w:pPr>
      <w:rPr>
        <w:rFonts w:ascii="Wingdings" w:hAnsi="Wingdings" w:hint="default"/>
      </w:rPr>
    </w:lvl>
  </w:abstractNum>
  <w:abstractNum w:abstractNumId="15"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6" w15:restartNumberingAfterBreak="0">
    <w:nsid w:val="683D3443"/>
    <w:multiLevelType w:val="hybridMultilevel"/>
    <w:tmpl w:val="6DD03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CB7397"/>
    <w:multiLevelType w:val="hybridMultilevel"/>
    <w:tmpl w:val="7B7CC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9" w15:restartNumberingAfterBreak="0">
    <w:nsid w:val="7EB94C48"/>
    <w:multiLevelType w:val="hybridMultilevel"/>
    <w:tmpl w:val="4DDA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6554505">
    <w:abstractNumId w:val="18"/>
  </w:num>
  <w:num w:numId="2" w16cid:durableId="859394475">
    <w:abstractNumId w:val="8"/>
  </w:num>
  <w:num w:numId="3" w16cid:durableId="2083676891">
    <w:abstractNumId w:val="14"/>
  </w:num>
  <w:num w:numId="4" w16cid:durableId="1427535611">
    <w:abstractNumId w:val="13"/>
  </w:num>
  <w:num w:numId="5" w16cid:durableId="2112044325">
    <w:abstractNumId w:val="12"/>
  </w:num>
  <w:num w:numId="6" w16cid:durableId="72750635">
    <w:abstractNumId w:val="4"/>
  </w:num>
  <w:num w:numId="7" w16cid:durableId="1731490717">
    <w:abstractNumId w:val="3"/>
  </w:num>
  <w:num w:numId="8" w16cid:durableId="2080713965">
    <w:abstractNumId w:val="1"/>
  </w:num>
  <w:num w:numId="9" w16cid:durableId="789516040">
    <w:abstractNumId w:val="19"/>
  </w:num>
  <w:num w:numId="10" w16cid:durableId="1808234281">
    <w:abstractNumId w:val="11"/>
  </w:num>
  <w:num w:numId="11" w16cid:durableId="750782023">
    <w:abstractNumId w:val="15"/>
  </w:num>
  <w:num w:numId="12" w16cid:durableId="1646623252">
    <w:abstractNumId w:val="10"/>
  </w:num>
  <w:num w:numId="13" w16cid:durableId="649331921">
    <w:abstractNumId w:val="9"/>
  </w:num>
  <w:num w:numId="14" w16cid:durableId="256792615">
    <w:abstractNumId w:val="17"/>
  </w:num>
  <w:num w:numId="15" w16cid:durableId="1321302938">
    <w:abstractNumId w:val="16"/>
  </w:num>
  <w:num w:numId="16" w16cid:durableId="1272131441">
    <w:abstractNumId w:val="2"/>
  </w:num>
  <w:num w:numId="17" w16cid:durableId="498422531">
    <w:abstractNumId w:val="6"/>
  </w:num>
  <w:num w:numId="18" w16cid:durableId="768697044">
    <w:abstractNumId w:val="0"/>
  </w:num>
  <w:num w:numId="19" w16cid:durableId="395475988">
    <w:abstractNumId w:val="7"/>
  </w:num>
  <w:num w:numId="20" w16cid:durableId="9393340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3B"/>
    <w:rsid w:val="00004AA7"/>
    <w:rsid w:val="000068BA"/>
    <w:rsid w:val="00010E27"/>
    <w:rsid w:val="00011A19"/>
    <w:rsid w:val="0001323B"/>
    <w:rsid w:val="00015EBB"/>
    <w:rsid w:val="00024616"/>
    <w:rsid w:val="00024D3B"/>
    <w:rsid w:val="00025E7D"/>
    <w:rsid w:val="00030985"/>
    <w:rsid w:val="00032845"/>
    <w:rsid w:val="000414EC"/>
    <w:rsid w:val="000463FE"/>
    <w:rsid w:val="00052591"/>
    <w:rsid w:val="0005265A"/>
    <w:rsid w:val="00052B5F"/>
    <w:rsid w:val="00056CC0"/>
    <w:rsid w:val="000614E9"/>
    <w:rsid w:val="00062C9E"/>
    <w:rsid w:val="00063B7F"/>
    <w:rsid w:val="00064E36"/>
    <w:rsid w:val="00065C7B"/>
    <w:rsid w:val="000724A7"/>
    <w:rsid w:val="000724EF"/>
    <w:rsid w:val="00073A8C"/>
    <w:rsid w:val="000764A2"/>
    <w:rsid w:val="00084497"/>
    <w:rsid w:val="00092A06"/>
    <w:rsid w:val="00094DF5"/>
    <w:rsid w:val="000A65E8"/>
    <w:rsid w:val="000B45AE"/>
    <w:rsid w:val="000B54FC"/>
    <w:rsid w:val="000D0AAB"/>
    <w:rsid w:val="000D111F"/>
    <w:rsid w:val="000D3EA4"/>
    <w:rsid w:val="000D4856"/>
    <w:rsid w:val="000E483F"/>
    <w:rsid w:val="000F269C"/>
    <w:rsid w:val="000F50F9"/>
    <w:rsid w:val="001008CF"/>
    <w:rsid w:val="00103A75"/>
    <w:rsid w:val="0010784F"/>
    <w:rsid w:val="001100AA"/>
    <w:rsid w:val="001140F7"/>
    <w:rsid w:val="001166E3"/>
    <w:rsid w:val="0011764A"/>
    <w:rsid w:val="0012142A"/>
    <w:rsid w:val="001225DB"/>
    <w:rsid w:val="00126D22"/>
    <w:rsid w:val="00131D5F"/>
    <w:rsid w:val="001368EC"/>
    <w:rsid w:val="00136D38"/>
    <w:rsid w:val="00137458"/>
    <w:rsid w:val="00146684"/>
    <w:rsid w:val="00146D5D"/>
    <w:rsid w:val="00150B26"/>
    <w:rsid w:val="00152412"/>
    <w:rsid w:val="00152751"/>
    <w:rsid w:val="00153032"/>
    <w:rsid w:val="00164553"/>
    <w:rsid w:val="00165A1D"/>
    <w:rsid w:val="00167149"/>
    <w:rsid w:val="00173314"/>
    <w:rsid w:val="00181CD6"/>
    <w:rsid w:val="00193944"/>
    <w:rsid w:val="001A1D0F"/>
    <w:rsid w:val="001A1D68"/>
    <w:rsid w:val="001A689B"/>
    <w:rsid w:val="001A7876"/>
    <w:rsid w:val="001B0C60"/>
    <w:rsid w:val="001B2797"/>
    <w:rsid w:val="001B3000"/>
    <w:rsid w:val="001B49E7"/>
    <w:rsid w:val="001B56CE"/>
    <w:rsid w:val="001B63A3"/>
    <w:rsid w:val="001C15AA"/>
    <w:rsid w:val="001C2986"/>
    <w:rsid w:val="001C6DBF"/>
    <w:rsid w:val="001D21C3"/>
    <w:rsid w:val="001D254E"/>
    <w:rsid w:val="001D461D"/>
    <w:rsid w:val="001E3FF3"/>
    <w:rsid w:val="001E6D96"/>
    <w:rsid w:val="001F0716"/>
    <w:rsid w:val="001F1577"/>
    <w:rsid w:val="001F2796"/>
    <w:rsid w:val="001F2B68"/>
    <w:rsid w:val="001F3912"/>
    <w:rsid w:val="001F709B"/>
    <w:rsid w:val="00201240"/>
    <w:rsid w:val="002144B8"/>
    <w:rsid w:val="00220284"/>
    <w:rsid w:val="002219AC"/>
    <w:rsid w:val="00221EAE"/>
    <w:rsid w:val="0022208C"/>
    <w:rsid w:val="002375EB"/>
    <w:rsid w:val="00243A94"/>
    <w:rsid w:val="00245723"/>
    <w:rsid w:val="00246A81"/>
    <w:rsid w:val="00250627"/>
    <w:rsid w:val="00256873"/>
    <w:rsid w:val="00261B90"/>
    <w:rsid w:val="00262EED"/>
    <w:rsid w:val="002654C8"/>
    <w:rsid w:val="002661B4"/>
    <w:rsid w:val="00266A27"/>
    <w:rsid w:val="00270BE8"/>
    <w:rsid w:val="002720BC"/>
    <w:rsid w:val="00274FBC"/>
    <w:rsid w:val="0027639B"/>
    <w:rsid w:val="00284032"/>
    <w:rsid w:val="00286EA2"/>
    <w:rsid w:val="00287A3A"/>
    <w:rsid w:val="0029212A"/>
    <w:rsid w:val="00292A5E"/>
    <w:rsid w:val="002A2043"/>
    <w:rsid w:val="002A4785"/>
    <w:rsid w:val="002B2B54"/>
    <w:rsid w:val="002B3142"/>
    <w:rsid w:val="002B57A3"/>
    <w:rsid w:val="002C3F76"/>
    <w:rsid w:val="002C6A26"/>
    <w:rsid w:val="002D296A"/>
    <w:rsid w:val="002D7E0F"/>
    <w:rsid w:val="002E0562"/>
    <w:rsid w:val="002F0248"/>
    <w:rsid w:val="002F2254"/>
    <w:rsid w:val="002F4EFA"/>
    <w:rsid w:val="002F7B80"/>
    <w:rsid w:val="003103A5"/>
    <w:rsid w:val="003140A4"/>
    <w:rsid w:val="003151CE"/>
    <w:rsid w:val="0032032B"/>
    <w:rsid w:val="00321E49"/>
    <w:rsid w:val="00327385"/>
    <w:rsid w:val="003335FF"/>
    <w:rsid w:val="00333D59"/>
    <w:rsid w:val="00336346"/>
    <w:rsid w:val="0034186A"/>
    <w:rsid w:val="00343D91"/>
    <w:rsid w:val="003451B1"/>
    <w:rsid w:val="003458CC"/>
    <w:rsid w:val="00351206"/>
    <w:rsid w:val="00352C06"/>
    <w:rsid w:val="0035311A"/>
    <w:rsid w:val="00353437"/>
    <w:rsid w:val="00353721"/>
    <w:rsid w:val="00361621"/>
    <w:rsid w:val="00366373"/>
    <w:rsid w:val="0037057E"/>
    <w:rsid w:val="003712E3"/>
    <w:rsid w:val="00373DF6"/>
    <w:rsid w:val="00374BFB"/>
    <w:rsid w:val="00377A62"/>
    <w:rsid w:val="00377C80"/>
    <w:rsid w:val="00381968"/>
    <w:rsid w:val="003820FC"/>
    <w:rsid w:val="003824C4"/>
    <w:rsid w:val="00383049"/>
    <w:rsid w:val="0039448B"/>
    <w:rsid w:val="00395C75"/>
    <w:rsid w:val="0039750B"/>
    <w:rsid w:val="003A030B"/>
    <w:rsid w:val="003A0343"/>
    <w:rsid w:val="003A7C6C"/>
    <w:rsid w:val="003B4F37"/>
    <w:rsid w:val="003B5A19"/>
    <w:rsid w:val="003B77C7"/>
    <w:rsid w:val="003C256F"/>
    <w:rsid w:val="003D0A7B"/>
    <w:rsid w:val="003D2840"/>
    <w:rsid w:val="003D40AB"/>
    <w:rsid w:val="003D4A6B"/>
    <w:rsid w:val="003D4C3A"/>
    <w:rsid w:val="003E28E5"/>
    <w:rsid w:val="003E4F33"/>
    <w:rsid w:val="003E5DDB"/>
    <w:rsid w:val="003F37CA"/>
    <w:rsid w:val="003F3BCF"/>
    <w:rsid w:val="003F4EAA"/>
    <w:rsid w:val="00400FC2"/>
    <w:rsid w:val="004011F1"/>
    <w:rsid w:val="00403B90"/>
    <w:rsid w:val="00404F2B"/>
    <w:rsid w:val="00406826"/>
    <w:rsid w:val="00412D90"/>
    <w:rsid w:val="0041310F"/>
    <w:rsid w:val="00425910"/>
    <w:rsid w:val="00426C93"/>
    <w:rsid w:val="00427964"/>
    <w:rsid w:val="00434978"/>
    <w:rsid w:val="00436424"/>
    <w:rsid w:val="00437C40"/>
    <w:rsid w:val="004436D6"/>
    <w:rsid w:val="00461590"/>
    <w:rsid w:val="004712CF"/>
    <w:rsid w:val="00471456"/>
    <w:rsid w:val="00472336"/>
    <w:rsid w:val="00474ACE"/>
    <w:rsid w:val="00474AFD"/>
    <w:rsid w:val="004769A2"/>
    <w:rsid w:val="00480F39"/>
    <w:rsid w:val="00481FD0"/>
    <w:rsid w:val="00482A63"/>
    <w:rsid w:val="00482DDE"/>
    <w:rsid w:val="004836E2"/>
    <w:rsid w:val="00492515"/>
    <w:rsid w:val="00495720"/>
    <w:rsid w:val="004A13F3"/>
    <w:rsid w:val="004A2F07"/>
    <w:rsid w:val="004A361C"/>
    <w:rsid w:val="004B3DF1"/>
    <w:rsid w:val="004B7F2E"/>
    <w:rsid w:val="004C71CD"/>
    <w:rsid w:val="004C77E5"/>
    <w:rsid w:val="004D18C9"/>
    <w:rsid w:val="004D5465"/>
    <w:rsid w:val="004D77CB"/>
    <w:rsid w:val="004E13D8"/>
    <w:rsid w:val="004E3D85"/>
    <w:rsid w:val="004E4776"/>
    <w:rsid w:val="004E4DE3"/>
    <w:rsid w:val="004E6246"/>
    <w:rsid w:val="004F4AEE"/>
    <w:rsid w:val="004F5498"/>
    <w:rsid w:val="00512F1F"/>
    <w:rsid w:val="005207AF"/>
    <w:rsid w:val="0052445C"/>
    <w:rsid w:val="0052540C"/>
    <w:rsid w:val="00525484"/>
    <w:rsid w:val="0053115D"/>
    <w:rsid w:val="00540A28"/>
    <w:rsid w:val="00543448"/>
    <w:rsid w:val="00553677"/>
    <w:rsid w:val="00554DB9"/>
    <w:rsid w:val="00563F4C"/>
    <w:rsid w:val="00563F9E"/>
    <w:rsid w:val="00571628"/>
    <w:rsid w:val="005717F4"/>
    <w:rsid w:val="005721DC"/>
    <w:rsid w:val="005767F8"/>
    <w:rsid w:val="00580D75"/>
    <w:rsid w:val="00583934"/>
    <w:rsid w:val="00587FE2"/>
    <w:rsid w:val="00596B94"/>
    <w:rsid w:val="005A29DA"/>
    <w:rsid w:val="005A4062"/>
    <w:rsid w:val="005A444E"/>
    <w:rsid w:val="005A58CE"/>
    <w:rsid w:val="005B1E09"/>
    <w:rsid w:val="005C5A8E"/>
    <w:rsid w:val="005C5ACF"/>
    <w:rsid w:val="005C7436"/>
    <w:rsid w:val="005C7872"/>
    <w:rsid w:val="005C7AEB"/>
    <w:rsid w:val="005D044D"/>
    <w:rsid w:val="005D57B4"/>
    <w:rsid w:val="005E46CB"/>
    <w:rsid w:val="005F251C"/>
    <w:rsid w:val="005F2799"/>
    <w:rsid w:val="006016D3"/>
    <w:rsid w:val="00605364"/>
    <w:rsid w:val="00613B58"/>
    <w:rsid w:val="00614451"/>
    <w:rsid w:val="00617723"/>
    <w:rsid w:val="00620847"/>
    <w:rsid w:val="00621427"/>
    <w:rsid w:val="006262BE"/>
    <w:rsid w:val="00626597"/>
    <w:rsid w:val="00634215"/>
    <w:rsid w:val="00637AD3"/>
    <w:rsid w:val="0064183D"/>
    <w:rsid w:val="00643149"/>
    <w:rsid w:val="00643303"/>
    <w:rsid w:val="00643F51"/>
    <w:rsid w:val="00646942"/>
    <w:rsid w:val="00650858"/>
    <w:rsid w:val="00665068"/>
    <w:rsid w:val="00667D0F"/>
    <w:rsid w:val="00671B44"/>
    <w:rsid w:val="00674B10"/>
    <w:rsid w:val="006751BF"/>
    <w:rsid w:val="00677FA1"/>
    <w:rsid w:val="006837EA"/>
    <w:rsid w:val="006859D0"/>
    <w:rsid w:val="0068745C"/>
    <w:rsid w:val="006A7860"/>
    <w:rsid w:val="006C1594"/>
    <w:rsid w:val="006C7378"/>
    <w:rsid w:val="006E0DA7"/>
    <w:rsid w:val="006E13FA"/>
    <w:rsid w:val="006E23CE"/>
    <w:rsid w:val="006E6861"/>
    <w:rsid w:val="006F0AC9"/>
    <w:rsid w:val="007079CA"/>
    <w:rsid w:val="00715293"/>
    <w:rsid w:val="00716D06"/>
    <w:rsid w:val="00735537"/>
    <w:rsid w:val="00741EA3"/>
    <w:rsid w:val="00742289"/>
    <w:rsid w:val="00743B54"/>
    <w:rsid w:val="00747E53"/>
    <w:rsid w:val="00747EFE"/>
    <w:rsid w:val="00753BFD"/>
    <w:rsid w:val="00755352"/>
    <w:rsid w:val="00755B84"/>
    <w:rsid w:val="00757F14"/>
    <w:rsid w:val="0076057F"/>
    <w:rsid w:val="00760ACD"/>
    <w:rsid w:val="00763664"/>
    <w:rsid w:val="0076442B"/>
    <w:rsid w:val="007658A3"/>
    <w:rsid w:val="0076707B"/>
    <w:rsid w:val="007723BB"/>
    <w:rsid w:val="00772833"/>
    <w:rsid w:val="00775A12"/>
    <w:rsid w:val="00775D92"/>
    <w:rsid w:val="00777D24"/>
    <w:rsid w:val="00781E10"/>
    <w:rsid w:val="007821C1"/>
    <w:rsid w:val="00783F3C"/>
    <w:rsid w:val="00792ABB"/>
    <w:rsid w:val="00794EE7"/>
    <w:rsid w:val="00795EEB"/>
    <w:rsid w:val="007A2250"/>
    <w:rsid w:val="007A23DA"/>
    <w:rsid w:val="007C483B"/>
    <w:rsid w:val="007C63F1"/>
    <w:rsid w:val="007D0F4D"/>
    <w:rsid w:val="007D24B0"/>
    <w:rsid w:val="007D2731"/>
    <w:rsid w:val="007E2D94"/>
    <w:rsid w:val="007F14A6"/>
    <w:rsid w:val="007F23FD"/>
    <w:rsid w:val="007F372E"/>
    <w:rsid w:val="007F7558"/>
    <w:rsid w:val="00801B5B"/>
    <w:rsid w:val="00802C16"/>
    <w:rsid w:val="008073B8"/>
    <w:rsid w:val="00815938"/>
    <w:rsid w:val="00815DC6"/>
    <w:rsid w:val="00817D45"/>
    <w:rsid w:val="00820306"/>
    <w:rsid w:val="00821EEC"/>
    <w:rsid w:val="008253E1"/>
    <w:rsid w:val="0082632B"/>
    <w:rsid w:val="00826464"/>
    <w:rsid w:val="00830463"/>
    <w:rsid w:val="00830720"/>
    <w:rsid w:val="00833C3E"/>
    <w:rsid w:val="0083519F"/>
    <w:rsid w:val="008368DD"/>
    <w:rsid w:val="008416B5"/>
    <w:rsid w:val="008425D6"/>
    <w:rsid w:val="00844E78"/>
    <w:rsid w:val="008455F3"/>
    <w:rsid w:val="008466CF"/>
    <w:rsid w:val="00850EC0"/>
    <w:rsid w:val="00861BD5"/>
    <w:rsid w:val="00871390"/>
    <w:rsid w:val="00872121"/>
    <w:rsid w:val="00876F57"/>
    <w:rsid w:val="00877F1F"/>
    <w:rsid w:val="00883CE2"/>
    <w:rsid w:val="0089287E"/>
    <w:rsid w:val="00896044"/>
    <w:rsid w:val="0089656F"/>
    <w:rsid w:val="008A0E1F"/>
    <w:rsid w:val="008A1DDD"/>
    <w:rsid w:val="008A4AE0"/>
    <w:rsid w:val="008A7707"/>
    <w:rsid w:val="008B20AE"/>
    <w:rsid w:val="008B3971"/>
    <w:rsid w:val="008B4173"/>
    <w:rsid w:val="008B56A8"/>
    <w:rsid w:val="008C7901"/>
    <w:rsid w:val="008D056D"/>
    <w:rsid w:val="008D06FD"/>
    <w:rsid w:val="008D18F7"/>
    <w:rsid w:val="008D1E07"/>
    <w:rsid w:val="008D3AB6"/>
    <w:rsid w:val="008D3D88"/>
    <w:rsid w:val="008D7A91"/>
    <w:rsid w:val="008E1127"/>
    <w:rsid w:val="008E41C7"/>
    <w:rsid w:val="008E611D"/>
    <w:rsid w:val="008E61AB"/>
    <w:rsid w:val="008E7FA7"/>
    <w:rsid w:val="008F23F3"/>
    <w:rsid w:val="008F5460"/>
    <w:rsid w:val="009001FA"/>
    <w:rsid w:val="009017F4"/>
    <w:rsid w:val="00901ECD"/>
    <w:rsid w:val="00904190"/>
    <w:rsid w:val="00904CF0"/>
    <w:rsid w:val="00907D70"/>
    <w:rsid w:val="00913CFA"/>
    <w:rsid w:val="00921EC4"/>
    <w:rsid w:val="0092619D"/>
    <w:rsid w:val="009267B7"/>
    <w:rsid w:val="00930605"/>
    <w:rsid w:val="00931407"/>
    <w:rsid w:val="00932885"/>
    <w:rsid w:val="00932A42"/>
    <w:rsid w:val="00934217"/>
    <w:rsid w:val="009347B4"/>
    <w:rsid w:val="00937CD9"/>
    <w:rsid w:val="00942157"/>
    <w:rsid w:val="00946CBB"/>
    <w:rsid w:val="00954565"/>
    <w:rsid w:val="0096062E"/>
    <w:rsid w:val="00970AF0"/>
    <w:rsid w:val="00973034"/>
    <w:rsid w:val="00973070"/>
    <w:rsid w:val="00974C7E"/>
    <w:rsid w:val="009804BD"/>
    <w:rsid w:val="009826FD"/>
    <w:rsid w:val="00982DB4"/>
    <w:rsid w:val="00983CB8"/>
    <w:rsid w:val="0099218B"/>
    <w:rsid w:val="00993A88"/>
    <w:rsid w:val="00993D7B"/>
    <w:rsid w:val="00993E3F"/>
    <w:rsid w:val="0099689A"/>
    <w:rsid w:val="009971EC"/>
    <w:rsid w:val="009A0AFD"/>
    <w:rsid w:val="009A3C26"/>
    <w:rsid w:val="009B04C5"/>
    <w:rsid w:val="009B0FA6"/>
    <w:rsid w:val="009B1A51"/>
    <w:rsid w:val="009B42D6"/>
    <w:rsid w:val="009C09E7"/>
    <w:rsid w:val="009C56DA"/>
    <w:rsid w:val="009D0867"/>
    <w:rsid w:val="009D3D84"/>
    <w:rsid w:val="009D753B"/>
    <w:rsid w:val="009D7B80"/>
    <w:rsid w:val="009E639E"/>
    <w:rsid w:val="009F3BBB"/>
    <w:rsid w:val="00A02943"/>
    <w:rsid w:val="00A05EB0"/>
    <w:rsid w:val="00A11309"/>
    <w:rsid w:val="00A123E7"/>
    <w:rsid w:val="00A20251"/>
    <w:rsid w:val="00A236D7"/>
    <w:rsid w:val="00A25F58"/>
    <w:rsid w:val="00A36A51"/>
    <w:rsid w:val="00A44A71"/>
    <w:rsid w:val="00A4797E"/>
    <w:rsid w:val="00A50341"/>
    <w:rsid w:val="00A514E1"/>
    <w:rsid w:val="00A52182"/>
    <w:rsid w:val="00A56094"/>
    <w:rsid w:val="00A63D16"/>
    <w:rsid w:val="00A669A7"/>
    <w:rsid w:val="00A71AD3"/>
    <w:rsid w:val="00A7255D"/>
    <w:rsid w:val="00A75758"/>
    <w:rsid w:val="00A81315"/>
    <w:rsid w:val="00A822AF"/>
    <w:rsid w:val="00A8488F"/>
    <w:rsid w:val="00A85C4A"/>
    <w:rsid w:val="00A90A3B"/>
    <w:rsid w:val="00A91EEB"/>
    <w:rsid w:val="00A92E59"/>
    <w:rsid w:val="00A95258"/>
    <w:rsid w:val="00A953B7"/>
    <w:rsid w:val="00AA3924"/>
    <w:rsid w:val="00AA3A66"/>
    <w:rsid w:val="00AA6B44"/>
    <w:rsid w:val="00AC010E"/>
    <w:rsid w:val="00AD22D0"/>
    <w:rsid w:val="00AD49A2"/>
    <w:rsid w:val="00AD5394"/>
    <w:rsid w:val="00AD6286"/>
    <w:rsid w:val="00AE369B"/>
    <w:rsid w:val="00AE59DE"/>
    <w:rsid w:val="00AE6ED8"/>
    <w:rsid w:val="00AF2B6B"/>
    <w:rsid w:val="00B019AD"/>
    <w:rsid w:val="00B01FC9"/>
    <w:rsid w:val="00B03EEF"/>
    <w:rsid w:val="00B0635D"/>
    <w:rsid w:val="00B13309"/>
    <w:rsid w:val="00B3158C"/>
    <w:rsid w:val="00B45E28"/>
    <w:rsid w:val="00B47410"/>
    <w:rsid w:val="00B477A8"/>
    <w:rsid w:val="00B55F9D"/>
    <w:rsid w:val="00B567C6"/>
    <w:rsid w:val="00B61009"/>
    <w:rsid w:val="00B65437"/>
    <w:rsid w:val="00B7144B"/>
    <w:rsid w:val="00B7232A"/>
    <w:rsid w:val="00B76806"/>
    <w:rsid w:val="00B80013"/>
    <w:rsid w:val="00B8259D"/>
    <w:rsid w:val="00B8430A"/>
    <w:rsid w:val="00B90B0C"/>
    <w:rsid w:val="00B9781F"/>
    <w:rsid w:val="00BA4CAD"/>
    <w:rsid w:val="00BA62CD"/>
    <w:rsid w:val="00BB1F79"/>
    <w:rsid w:val="00BB26B7"/>
    <w:rsid w:val="00BB3038"/>
    <w:rsid w:val="00BC12B8"/>
    <w:rsid w:val="00BD474D"/>
    <w:rsid w:val="00BE1687"/>
    <w:rsid w:val="00BE1712"/>
    <w:rsid w:val="00BE19C4"/>
    <w:rsid w:val="00BE3016"/>
    <w:rsid w:val="00BE5436"/>
    <w:rsid w:val="00BF1701"/>
    <w:rsid w:val="00BF1901"/>
    <w:rsid w:val="00BF1CF6"/>
    <w:rsid w:val="00C00ED2"/>
    <w:rsid w:val="00C0492F"/>
    <w:rsid w:val="00C13B32"/>
    <w:rsid w:val="00C15D7C"/>
    <w:rsid w:val="00C177CB"/>
    <w:rsid w:val="00C26DE7"/>
    <w:rsid w:val="00C30DFA"/>
    <w:rsid w:val="00C32BF3"/>
    <w:rsid w:val="00C33FB1"/>
    <w:rsid w:val="00C3711E"/>
    <w:rsid w:val="00C41FA0"/>
    <w:rsid w:val="00C54DE7"/>
    <w:rsid w:val="00C54E01"/>
    <w:rsid w:val="00C63411"/>
    <w:rsid w:val="00C71CD5"/>
    <w:rsid w:val="00C9046A"/>
    <w:rsid w:val="00C94B92"/>
    <w:rsid w:val="00C95A71"/>
    <w:rsid w:val="00CA6C0D"/>
    <w:rsid w:val="00CA73A8"/>
    <w:rsid w:val="00CB700A"/>
    <w:rsid w:val="00CB770B"/>
    <w:rsid w:val="00CC5E68"/>
    <w:rsid w:val="00CC6713"/>
    <w:rsid w:val="00CD03BA"/>
    <w:rsid w:val="00CD2FE5"/>
    <w:rsid w:val="00CE5519"/>
    <w:rsid w:val="00CE6840"/>
    <w:rsid w:val="00CF127A"/>
    <w:rsid w:val="00CF1547"/>
    <w:rsid w:val="00CF264E"/>
    <w:rsid w:val="00CF2E64"/>
    <w:rsid w:val="00CF7B6B"/>
    <w:rsid w:val="00D01DCB"/>
    <w:rsid w:val="00D049A5"/>
    <w:rsid w:val="00D04A8A"/>
    <w:rsid w:val="00D0688D"/>
    <w:rsid w:val="00D10333"/>
    <w:rsid w:val="00D16627"/>
    <w:rsid w:val="00D2072C"/>
    <w:rsid w:val="00D22515"/>
    <w:rsid w:val="00D25A51"/>
    <w:rsid w:val="00D3005E"/>
    <w:rsid w:val="00D44CCD"/>
    <w:rsid w:val="00D4520B"/>
    <w:rsid w:val="00D549E7"/>
    <w:rsid w:val="00D56977"/>
    <w:rsid w:val="00D640A3"/>
    <w:rsid w:val="00D64649"/>
    <w:rsid w:val="00D64FC4"/>
    <w:rsid w:val="00D66049"/>
    <w:rsid w:val="00D71147"/>
    <w:rsid w:val="00D730FB"/>
    <w:rsid w:val="00D73E41"/>
    <w:rsid w:val="00D76921"/>
    <w:rsid w:val="00D82760"/>
    <w:rsid w:val="00D84B25"/>
    <w:rsid w:val="00D935B5"/>
    <w:rsid w:val="00D95247"/>
    <w:rsid w:val="00D9548F"/>
    <w:rsid w:val="00D96EA7"/>
    <w:rsid w:val="00DA04E8"/>
    <w:rsid w:val="00DA5037"/>
    <w:rsid w:val="00DB081A"/>
    <w:rsid w:val="00DB28FF"/>
    <w:rsid w:val="00DB65BB"/>
    <w:rsid w:val="00DB72DE"/>
    <w:rsid w:val="00DC69D1"/>
    <w:rsid w:val="00DC70F7"/>
    <w:rsid w:val="00DD261D"/>
    <w:rsid w:val="00DE2779"/>
    <w:rsid w:val="00DE6B14"/>
    <w:rsid w:val="00DF38D6"/>
    <w:rsid w:val="00DF3965"/>
    <w:rsid w:val="00DF5CD9"/>
    <w:rsid w:val="00DF6412"/>
    <w:rsid w:val="00DF70FF"/>
    <w:rsid w:val="00E02D9F"/>
    <w:rsid w:val="00E0329A"/>
    <w:rsid w:val="00E042FA"/>
    <w:rsid w:val="00E066BD"/>
    <w:rsid w:val="00E07844"/>
    <w:rsid w:val="00E10FCA"/>
    <w:rsid w:val="00E117A0"/>
    <w:rsid w:val="00E11D81"/>
    <w:rsid w:val="00E11DA0"/>
    <w:rsid w:val="00E12D85"/>
    <w:rsid w:val="00E14BA6"/>
    <w:rsid w:val="00E154A2"/>
    <w:rsid w:val="00E155C7"/>
    <w:rsid w:val="00E209DC"/>
    <w:rsid w:val="00E22B41"/>
    <w:rsid w:val="00E25999"/>
    <w:rsid w:val="00E31710"/>
    <w:rsid w:val="00E349A5"/>
    <w:rsid w:val="00E35902"/>
    <w:rsid w:val="00E359D2"/>
    <w:rsid w:val="00E44BA7"/>
    <w:rsid w:val="00E47FB6"/>
    <w:rsid w:val="00E50F3C"/>
    <w:rsid w:val="00E51E1C"/>
    <w:rsid w:val="00E53812"/>
    <w:rsid w:val="00E5631C"/>
    <w:rsid w:val="00E56435"/>
    <w:rsid w:val="00E63647"/>
    <w:rsid w:val="00E67320"/>
    <w:rsid w:val="00E70A40"/>
    <w:rsid w:val="00E70C3B"/>
    <w:rsid w:val="00E73B97"/>
    <w:rsid w:val="00E751D4"/>
    <w:rsid w:val="00E75BA4"/>
    <w:rsid w:val="00E80C58"/>
    <w:rsid w:val="00E83C4E"/>
    <w:rsid w:val="00E84069"/>
    <w:rsid w:val="00E84BC9"/>
    <w:rsid w:val="00E855D6"/>
    <w:rsid w:val="00E87044"/>
    <w:rsid w:val="00E87BCA"/>
    <w:rsid w:val="00E93430"/>
    <w:rsid w:val="00E93850"/>
    <w:rsid w:val="00EA457A"/>
    <w:rsid w:val="00EA7C61"/>
    <w:rsid w:val="00EB09A5"/>
    <w:rsid w:val="00EB2B6B"/>
    <w:rsid w:val="00EB3DA9"/>
    <w:rsid w:val="00EB5FD9"/>
    <w:rsid w:val="00EC10BC"/>
    <w:rsid w:val="00ED51B6"/>
    <w:rsid w:val="00ED68CC"/>
    <w:rsid w:val="00EE2173"/>
    <w:rsid w:val="00EE701F"/>
    <w:rsid w:val="00EF25F8"/>
    <w:rsid w:val="00EF3C86"/>
    <w:rsid w:val="00EF5207"/>
    <w:rsid w:val="00EF7759"/>
    <w:rsid w:val="00F04744"/>
    <w:rsid w:val="00F06890"/>
    <w:rsid w:val="00F106DB"/>
    <w:rsid w:val="00F12109"/>
    <w:rsid w:val="00F15D28"/>
    <w:rsid w:val="00F203E8"/>
    <w:rsid w:val="00F20A8D"/>
    <w:rsid w:val="00F22D1E"/>
    <w:rsid w:val="00F24261"/>
    <w:rsid w:val="00F30EB8"/>
    <w:rsid w:val="00F34157"/>
    <w:rsid w:val="00F3542E"/>
    <w:rsid w:val="00F37235"/>
    <w:rsid w:val="00F37A30"/>
    <w:rsid w:val="00F46B3E"/>
    <w:rsid w:val="00F656D8"/>
    <w:rsid w:val="00F67832"/>
    <w:rsid w:val="00F77774"/>
    <w:rsid w:val="00F809CE"/>
    <w:rsid w:val="00F82144"/>
    <w:rsid w:val="00F9363B"/>
    <w:rsid w:val="00F9729F"/>
    <w:rsid w:val="00F9763F"/>
    <w:rsid w:val="00FA67EF"/>
    <w:rsid w:val="00FB0501"/>
    <w:rsid w:val="00FC34D9"/>
    <w:rsid w:val="00FD28D1"/>
    <w:rsid w:val="00FE11D4"/>
    <w:rsid w:val="00FE404A"/>
    <w:rsid w:val="00FF06AF"/>
    <w:rsid w:val="00FF0C14"/>
    <w:rsid w:val="00FF41C8"/>
    <w:rsid w:val="00FF4740"/>
    <w:rsid w:val="03D454D5"/>
    <w:rsid w:val="0B447975"/>
    <w:rsid w:val="14930125"/>
    <w:rsid w:val="20FB075C"/>
    <w:rsid w:val="33D23A93"/>
    <w:rsid w:val="344840C3"/>
    <w:rsid w:val="3F992E4B"/>
    <w:rsid w:val="419306C9"/>
    <w:rsid w:val="4A323C48"/>
    <w:rsid w:val="4FEC2F40"/>
    <w:rsid w:val="587C551C"/>
    <w:rsid w:val="5BB47782"/>
    <w:rsid w:val="6CE04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BD78D4D"/>
  <w15:docId w15:val="{E6FCD337-5A32-49CC-9E6B-029E4C306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1"/>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32032B"/>
    <w:tblPr>
      <w:tblCellMar>
        <w:top w:w="100" w:type="dxa"/>
        <w:left w:w="100" w:type="dxa"/>
        <w:bottom w:w="100" w:type="dxa"/>
        <w:right w:w="100" w:type="dxa"/>
      </w:tblCellMar>
    </w:tblPr>
  </w:style>
  <w:style w:type="paragraph" w:styleId="Header">
    <w:name w:val="header"/>
    <w:basedOn w:val="Normal"/>
    <w:link w:val="HeaderChar"/>
    <w:uiPriority w:val="99"/>
    <w:semiHidden/>
    <w:unhideWhenUsed/>
    <w:rsid w:val="00164553"/>
    <w:pPr>
      <w:tabs>
        <w:tab w:val="center" w:pos="4680"/>
        <w:tab w:val="right" w:pos="9360"/>
      </w:tabs>
    </w:pPr>
  </w:style>
  <w:style w:type="character" w:customStyle="1" w:styleId="HeaderChar">
    <w:name w:val="Header Char"/>
    <w:basedOn w:val="DefaultParagraphFont"/>
    <w:link w:val="Header"/>
    <w:uiPriority w:val="99"/>
    <w:semiHidden/>
    <w:rsid w:val="00164553"/>
    <w:rPr>
      <w:rFonts w:eastAsia="Times New Roman"/>
      <w:sz w:val="24"/>
      <w:szCs w:val="24"/>
      <w:lang w:eastAsia="zh-CN"/>
    </w:rPr>
  </w:style>
  <w:style w:type="paragraph" w:styleId="BodyText">
    <w:name w:val="Body Text"/>
    <w:basedOn w:val="Normal"/>
    <w:link w:val="BodyTextChar"/>
    <w:uiPriority w:val="1"/>
    <w:qFormat/>
    <w:rsid w:val="003D4C3A"/>
    <w:pPr>
      <w:widowControl w:val="0"/>
      <w:autoSpaceDE w:val="0"/>
      <w:autoSpaceDN w:val="0"/>
    </w:pPr>
    <w:rPr>
      <w:lang w:val="vi" w:eastAsia="en-US"/>
    </w:rPr>
  </w:style>
  <w:style w:type="character" w:customStyle="1" w:styleId="BodyTextChar">
    <w:name w:val="Body Text Char"/>
    <w:basedOn w:val="DefaultParagraphFont"/>
    <w:link w:val="BodyText"/>
    <w:uiPriority w:val="1"/>
    <w:rsid w:val="003D4C3A"/>
    <w:rPr>
      <w:rFonts w:eastAsia="Times New Roman"/>
      <w:sz w:val="24"/>
      <w:szCs w:val="24"/>
      <w:lang w:val="vi"/>
    </w:rPr>
  </w:style>
  <w:style w:type="paragraph" w:styleId="Revision">
    <w:name w:val="Revision"/>
    <w:hidden/>
    <w:uiPriority w:val="99"/>
    <w:unhideWhenUsed/>
    <w:rsid w:val="00B7144B"/>
    <w:rPr>
      <w:rFonts w:eastAsia="Times New Roman"/>
      <w:sz w:val="24"/>
      <w:szCs w:val="24"/>
      <w:lang w:eastAsia="zh-CN"/>
    </w:rPr>
  </w:style>
  <w:style w:type="paragraph" w:styleId="NormalWeb">
    <w:name w:val="Normal (Web)"/>
    <w:basedOn w:val="Normal"/>
    <w:uiPriority w:val="99"/>
    <w:unhideWhenUsed/>
    <w:rsid w:val="00C9046A"/>
    <w:pPr>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7166">
      <w:bodyDiv w:val="1"/>
      <w:marLeft w:val="0"/>
      <w:marRight w:val="0"/>
      <w:marTop w:val="0"/>
      <w:marBottom w:val="0"/>
      <w:divBdr>
        <w:top w:val="none" w:sz="0" w:space="0" w:color="auto"/>
        <w:left w:val="none" w:sz="0" w:space="0" w:color="auto"/>
        <w:bottom w:val="none" w:sz="0" w:space="0" w:color="auto"/>
        <w:right w:val="none" w:sz="0" w:space="0" w:color="auto"/>
      </w:divBdr>
    </w:div>
    <w:div w:id="105852328">
      <w:bodyDiv w:val="1"/>
      <w:marLeft w:val="0"/>
      <w:marRight w:val="0"/>
      <w:marTop w:val="0"/>
      <w:marBottom w:val="0"/>
      <w:divBdr>
        <w:top w:val="none" w:sz="0" w:space="0" w:color="auto"/>
        <w:left w:val="none" w:sz="0" w:space="0" w:color="auto"/>
        <w:bottom w:val="none" w:sz="0" w:space="0" w:color="auto"/>
        <w:right w:val="none" w:sz="0" w:space="0" w:color="auto"/>
      </w:divBdr>
    </w:div>
    <w:div w:id="112595427">
      <w:bodyDiv w:val="1"/>
      <w:marLeft w:val="0"/>
      <w:marRight w:val="0"/>
      <w:marTop w:val="0"/>
      <w:marBottom w:val="0"/>
      <w:divBdr>
        <w:top w:val="none" w:sz="0" w:space="0" w:color="auto"/>
        <w:left w:val="none" w:sz="0" w:space="0" w:color="auto"/>
        <w:bottom w:val="none" w:sz="0" w:space="0" w:color="auto"/>
        <w:right w:val="none" w:sz="0" w:space="0" w:color="auto"/>
      </w:divBdr>
    </w:div>
    <w:div w:id="599679498">
      <w:bodyDiv w:val="1"/>
      <w:marLeft w:val="0"/>
      <w:marRight w:val="0"/>
      <w:marTop w:val="0"/>
      <w:marBottom w:val="0"/>
      <w:divBdr>
        <w:top w:val="none" w:sz="0" w:space="0" w:color="auto"/>
        <w:left w:val="none" w:sz="0" w:space="0" w:color="auto"/>
        <w:bottom w:val="none" w:sz="0" w:space="0" w:color="auto"/>
        <w:right w:val="none" w:sz="0" w:space="0" w:color="auto"/>
      </w:divBdr>
    </w:div>
    <w:div w:id="603657489">
      <w:bodyDiv w:val="1"/>
      <w:marLeft w:val="0"/>
      <w:marRight w:val="0"/>
      <w:marTop w:val="0"/>
      <w:marBottom w:val="0"/>
      <w:divBdr>
        <w:top w:val="none" w:sz="0" w:space="0" w:color="auto"/>
        <w:left w:val="none" w:sz="0" w:space="0" w:color="auto"/>
        <w:bottom w:val="none" w:sz="0" w:space="0" w:color="auto"/>
        <w:right w:val="none" w:sz="0" w:space="0" w:color="auto"/>
      </w:divBdr>
    </w:div>
    <w:div w:id="689453945">
      <w:bodyDiv w:val="1"/>
      <w:marLeft w:val="0"/>
      <w:marRight w:val="0"/>
      <w:marTop w:val="0"/>
      <w:marBottom w:val="0"/>
      <w:divBdr>
        <w:top w:val="none" w:sz="0" w:space="0" w:color="auto"/>
        <w:left w:val="none" w:sz="0" w:space="0" w:color="auto"/>
        <w:bottom w:val="none" w:sz="0" w:space="0" w:color="auto"/>
        <w:right w:val="none" w:sz="0" w:space="0" w:color="auto"/>
      </w:divBdr>
      <w:divsChild>
        <w:div w:id="1241058883">
          <w:marLeft w:val="0"/>
          <w:marRight w:val="0"/>
          <w:marTop w:val="0"/>
          <w:marBottom w:val="0"/>
          <w:divBdr>
            <w:top w:val="none" w:sz="0" w:space="0" w:color="auto"/>
            <w:left w:val="none" w:sz="0" w:space="0" w:color="auto"/>
            <w:bottom w:val="none" w:sz="0" w:space="0" w:color="auto"/>
            <w:right w:val="none" w:sz="0" w:space="0" w:color="auto"/>
          </w:divBdr>
          <w:divsChild>
            <w:div w:id="1193229865">
              <w:marLeft w:val="0"/>
              <w:marRight w:val="0"/>
              <w:marTop w:val="0"/>
              <w:marBottom w:val="0"/>
              <w:divBdr>
                <w:top w:val="none" w:sz="0" w:space="0" w:color="auto"/>
                <w:left w:val="none" w:sz="0" w:space="0" w:color="auto"/>
                <w:bottom w:val="none" w:sz="0" w:space="0" w:color="auto"/>
                <w:right w:val="none" w:sz="0" w:space="0" w:color="auto"/>
              </w:divBdr>
              <w:divsChild>
                <w:div w:id="1105534493">
                  <w:marLeft w:val="0"/>
                  <w:marRight w:val="0"/>
                  <w:marTop w:val="0"/>
                  <w:marBottom w:val="0"/>
                  <w:divBdr>
                    <w:top w:val="none" w:sz="0" w:space="0" w:color="auto"/>
                    <w:left w:val="none" w:sz="0" w:space="0" w:color="auto"/>
                    <w:bottom w:val="none" w:sz="0" w:space="0" w:color="auto"/>
                    <w:right w:val="none" w:sz="0" w:space="0" w:color="auto"/>
                  </w:divBdr>
                  <w:divsChild>
                    <w:div w:id="1901090787">
                      <w:marLeft w:val="0"/>
                      <w:marRight w:val="0"/>
                      <w:marTop w:val="0"/>
                      <w:marBottom w:val="0"/>
                      <w:divBdr>
                        <w:top w:val="none" w:sz="0" w:space="0" w:color="auto"/>
                        <w:left w:val="none" w:sz="0" w:space="0" w:color="auto"/>
                        <w:bottom w:val="none" w:sz="0" w:space="0" w:color="auto"/>
                        <w:right w:val="none" w:sz="0" w:space="0" w:color="auto"/>
                      </w:divBdr>
                      <w:divsChild>
                        <w:div w:id="1593317027">
                          <w:marLeft w:val="0"/>
                          <w:marRight w:val="0"/>
                          <w:marTop w:val="0"/>
                          <w:marBottom w:val="0"/>
                          <w:divBdr>
                            <w:top w:val="none" w:sz="0" w:space="0" w:color="auto"/>
                            <w:left w:val="none" w:sz="0" w:space="0" w:color="auto"/>
                            <w:bottom w:val="none" w:sz="0" w:space="0" w:color="auto"/>
                            <w:right w:val="none" w:sz="0" w:space="0" w:color="auto"/>
                          </w:divBdr>
                          <w:divsChild>
                            <w:div w:id="182809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543551">
      <w:bodyDiv w:val="1"/>
      <w:marLeft w:val="0"/>
      <w:marRight w:val="0"/>
      <w:marTop w:val="0"/>
      <w:marBottom w:val="0"/>
      <w:divBdr>
        <w:top w:val="none" w:sz="0" w:space="0" w:color="auto"/>
        <w:left w:val="none" w:sz="0" w:space="0" w:color="auto"/>
        <w:bottom w:val="none" w:sz="0" w:space="0" w:color="auto"/>
        <w:right w:val="none" w:sz="0" w:space="0" w:color="auto"/>
      </w:divBdr>
    </w:div>
    <w:div w:id="899907286">
      <w:bodyDiv w:val="1"/>
      <w:marLeft w:val="0"/>
      <w:marRight w:val="0"/>
      <w:marTop w:val="0"/>
      <w:marBottom w:val="0"/>
      <w:divBdr>
        <w:top w:val="none" w:sz="0" w:space="0" w:color="auto"/>
        <w:left w:val="none" w:sz="0" w:space="0" w:color="auto"/>
        <w:bottom w:val="none" w:sz="0" w:space="0" w:color="auto"/>
        <w:right w:val="none" w:sz="0" w:space="0" w:color="auto"/>
      </w:divBdr>
    </w:div>
    <w:div w:id="1018627472">
      <w:bodyDiv w:val="1"/>
      <w:marLeft w:val="0"/>
      <w:marRight w:val="0"/>
      <w:marTop w:val="0"/>
      <w:marBottom w:val="0"/>
      <w:divBdr>
        <w:top w:val="none" w:sz="0" w:space="0" w:color="auto"/>
        <w:left w:val="none" w:sz="0" w:space="0" w:color="auto"/>
        <w:bottom w:val="none" w:sz="0" w:space="0" w:color="auto"/>
        <w:right w:val="none" w:sz="0" w:space="0" w:color="auto"/>
      </w:divBdr>
    </w:div>
    <w:div w:id="1095247845">
      <w:bodyDiv w:val="1"/>
      <w:marLeft w:val="0"/>
      <w:marRight w:val="0"/>
      <w:marTop w:val="0"/>
      <w:marBottom w:val="0"/>
      <w:divBdr>
        <w:top w:val="none" w:sz="0" w:space="0" w:color="auto"/>
        <w:left w:val="none" w:sz="0" w:space="0" w:color="auto"/>
        <w:bottom w:val="none" w:sz="0" w:space="0" w:color="auto"/>
        <w:right w:val="none" w:sz="0" w:space="0" w:color="auto"/>
      </w:divBdr>
    </w:div>
    <w:div w:id="1105618082">
      <w:bodyDiv w:val="1"/>
      <w:marLeft w:val="0"/>
      <w:marRight w:val="0"/>
      <w:marTop w:val="0"/>
      <w:marBottom w:val="0"/>
      <w:divBdr>
        <w:top w:val="none" w:sz="0" w:space="0" w:color="auto"/>
        <w:left w:val="none" w:sz="0" w:space="0" w:color="auto"/>
        <w:bottom w:val="none" w:sz="0" w:space="0" w:color="auto"/>
        <w:right w:val="none" w:sz="0" w:space="0" w:color="auto"/>
      </w:divBdr>
    </w:div>
    <w:div w:id="1235701153">
      <w:bodyDiv w:val="1"/>
      <w:marLeft w:val="0"/>
      <w:marRight w:val="0"/>
      <w:marTop w:val="0"/>
      <w:marBottom w:val="0"/>
      <w:divBdr>
        <w:top w:val="none" w:sz="0" w:space="0" w:color="auto"/>
        <w:left w:val="none" w:sz="0" w:space="0" w:color="auto"/>
        <w:bottom w:val="none" w:sz="0" w:space="0" w:color="auto"/>
        <w:right w:val="none" w:sz="0" w:space="0" w:color="auto"/>
      </w:divBdr>
    </w:div>
    <w:div w:id="1302033305">
      <w:bodyDiv w:val="1"/>
      <w:marLeft w:val="0"/>
      <w:marRight w:val="0"/>
      <w:marTop w:val="0"/>
      <w:marBottom w:val="0"/>
      <w:divBdr>
        <w:top w:val="none" w:sz="0" w:space="0" w:color="auto"/>
        <w:left w:val="none" w:sz="0" w:space="0" w:color="auto"/>
        <w:bottom w:val="none" w:sz="0" w:space="0" w:color="auto"/>
        <w:right w:val="none" w:sz="0" w:space="0" w:color="auto"/>
      </w:divBdr>
    </w:div>
    <w:div w:id="1639260193">
      <w:bodyDiv w:val="1"/>
      <w:marLeft w:val="0"/>
      <w:marRight w:val="0"/>
      <w:marTop w:val="0"/>
      <w:marBottom w:val="0"/>
      <w:divBdr>
        <w:top w:val="none" w:sz="0" w:space="0" w:color="auto"/>
        <w:left w:val="none" w:sz="0" w:space="0" w:color="auto"/>
        <w:bottom w:val="none" w:sz="0" w:space="0" w:color="auto"/>
        <w:right w:val="none" w:sz="0" w:space="0" w:color="auto"/>
      </w:divBdr>
      <w:divsChild>
        <w:div w:id="1066100435">
          <w:marLeft w:val="0"/>
          <w:marRight w:val="0"/>
          <w:marTop w:val="0"/>
          <w:marBottom w:val="0"/>
          <w:divBdr>
            <w:top w:val="none" w:sz="0" w:space="0" w:color="auto"/>
            <w:left w:val="none" w:sz="0" w:space="0" w:color="auto"/>
            <w:bottom w:val="none" w:sz="0" w:space="0" w:color="auto"/>
            <w:right w:val="none" w:sz="0" w:space="0" w:color="auto"/>
          </w:divBdr>
          <w:divsChild>
            <w:div w:id="53705992">
              <w:marLeft w:val="0"/>
              <w:marRight w:val="0"/>
              <w:marTop w:val="0"/>
              <w:marBottom w:val="0"/>
              <w:divBdr>
                <w:top w:val="none" w:sz="0" w:space="0" w:color="auto"/>
                <w:left w:val="none" w:sz="0" w:space="0" w:color="auto"/>
                <w:bottom w:val="none" w:sz="0" w:space="0" w:color="auto"/>
                <w:right w:val="none" w:sz="0" w:space="0" w:color="auto"/>
              </w:divBdr>
              <w:divsChild>
                <w:div w:id="1663855613">
                  <w:marLeft w:val="0"/>
                  <w:marRight w:val="0"/>
                  <w:marTop w:val="0"/>
                  <w:marBottom w:val="0"/>
                  <w:divBdr>
                    <w:top w:val="none" w:sz="0" w:space="0" w:color="auto"/>
                    <w:left w:val="none" w:sz="0" w:space="0" w:color="auto"/>
                    <w:bottom w:val="none" w:sz="0" w:space="0" w:color="auto"/>
                    <w:right w:val="none" w:sz="0" w:space="0" w:color="auto"/>
                  </w:divBdr>
                  <w:divsChild>
                    <w:div w:id="1648850875">
                      <w:marLeft w:val="0"/>
                      <w:marRight w:val="0"/>
                      <w:marTop w:val="0"/>
                      <w:marBottom w:val="0"/>
                      <w:divBdr>
                        <w:top w:val="none" w:sz="0" w:space="0" w:color="auto"/>
                        <w:left w:val="none" w:sz="0" w:space="0" w:color="auto"/>
                        <w:bottom w:val="none" w:sz="0" w:space="0" w:color="auto"/>
                        <w:right w:val="none" w:sz="0" w:space="0" w:color="auto"/>
                      </w:divBdr>
                      <w:divsChild>
                        <w:div w:id="1473058393">
                          <w:marLeft w:val="0"/>
                          <w:marRight w:val="0"/>
                          <w:marTop w:val="0"/>
                          <w:marBottom w:val="0"/>
                          <w:divBdr>
                            <w:top w:val="none" w:sz="0" w:space="0" w:color="auto"/>
                            <w:left w:val="none" w:sz="0" w:space="0" w:color="auto"/>
                            <w:bottom w:val="none" w:sz="0" w:space="0" w:color="auto"/>
                            <w:right w:val="none" w:sz="0" w:space="0" w:color="auto"/>
                          </w:divBdr>
                          <w:divsChild>
                            <w:div w:id="8317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910865">
      <w:bodyDiv w:val="1"/>
      <w:marLeft w:val="0"/>
      <w:marRight w:val="0"/>
      <w:marTop w:val="0"/>
      <w:marBottom w:val="0"/>
      <w:divBdr>
        <w:top w:val="none" w:sz="0" w:space="0" w:color="auto"/>
        <w:left w:val="none" w:sz="0" w:space="0" w:color="auto"/>
        <w:bottom w:val="none" w:sz="0" w:space="0" w:color="auto"/>
        <w:right w:val="none" w:sz="0" w:space="0" w:color="auto"/>
      </w:divBdr>
    </w:div>
    <w:div w:id="1985305102">
      <w:bodyDiv w:val="1"/>
      <w:marLeft w:val="0"/>
      <w:marRight w:val="0"/>
      <w:marTop w:val="0"/>
      <w:marBottom w:val="0"/>
      <w:divBdr>
        <w:top w:val="none" w:sz="0" w:space="0" w:color="auto"/>
        <w:left w:val="none" w:sz="0" w:space="0" w:color="auto"/>
        <w:bottom w:val="none" w:sz="0" w:space="0" w:color="auto"/>
        <w:right w:val="none" w:sz="0" w:space="0" w:color="auto"/>
      </w:divBdr>
    </w:div>
    <w:div w:id="2046909276">
      <w:bodyDiv w:val="1"/>
      <w:marLeft w:val="0"/>
      <w:marRight w:val="0"/>
      <w:marTop w:val="0"/>
      <w:marBottom w:val="0"/>
      <w:divBdr>
        <w:top w:val="none" w:sz="0" w:space="0" w:color="auto"/>
        <w:left w:val="none" w:sz="0" w:space="0" w:color="auto"/>
        <w:bottom w:val="none" w:sz="0" w:space="0" w:color="auto"/>
        <w:right w:val="none" w:sz="0" w:space="0" w:color="auto"/>
      </w:divBdr>
    </w:div>
    <w:div w:id="2076395565">
      <w:bodyDiv w:val="1"/>
      <w:marLeft w:val="0"/>
      <w:marRight w:val="0"/>
      <w:marTop w:val="0"/>
      <w:marBottom w:val="0"/>
      <w:divBdr>
        <w:top w:val="none" w:sz="0" w:space="0" w:color="auto"/>
        <w:left w:val="none" w:sz="0" w:space="0" w:color="auto"/>
        <w:bottom w:val="none" w:sz="0" w:space="0" w:color="auto"/>
        <w:right w:val="none" w:sz="0" w:space="0" w:color="auto"/>
      </w:divBdr>
    </w:div>
    <w:div w:id="2135830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A84875-29FF-4B33-8463-7B8087A55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2256</Words>
  <Characters>12863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15089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Linh - LG CC</cp:lastModifiedBy>
  <cp:revision>3</cp:revision>
  <cp:lastPrinted>2020-08-17T12:07:00Z</cp:lastPrinted>
  <dcterms:created xsi:type="dcterms:W3CDTF">2025-12-18T06:57:00Z</dcterms:created>
  <dcterms:modified xsi:type="dcterms:W3CDTF">2025-12-19T12:27:00Z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