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19E8A" w14:textId="77777777" w:rsidR="00993A88" w:rsidRDefault="008253E1">
      <w:pPr>
        <w:spacing w:before="100" w:beforeAutospacing="1" w:after="100" w:afterAutospacing="1" w:line="276" w:lineRule="auto"/>
        <w:jc w:val="center"/>
        <w:rPr>
          <w:b/>
          <w:color w:val="000000" w:themeColor="text1"/>
        </w:rPr>
      </w:pPr>
      <w:r>
        <w:rPr>
          <w:b/>
          <w:color w:val="000000" w:themeColor="text1"/>
        </w:rPr>
        <w:t>THÔNG BÁO THỰC HIỆN KHUYẾN MẠI</w:t>
      </w:r>
    </w:p>
    <w:p w14:paraId="5FABDED6" w14:textId="0612CA01" w:rsidR="00993A88" w:rsidRPr="002B3142" w:rsidRDefault="008253E1">
      <w:pPr>
        <w:spacing w:before="100" w:beforeAutospacing="1" w:after="100" w:afterAutospacing="1" w:line="276" w:lineRule="auto"/>
        <w:jc w:val="center"/>
        <w:rPr>
          <w:b/>
          <w:color w:val="000000" w:themeColor="text1"/>
        </w:rPr>
      </w:pPr>
      <w:r>
        <w:rPr>
          <w:i/>
          <w:color w:val="000000" w:themeColor="text1"/>
          <w:u w:val="single"/>
        </w:rPr>
        <w:t>Kính gửi</w:t>
      </w:r>
      <w:r>
        <w:rPr>
          <w:b/>
          <w:color w:val="000000" w:themeColor="text1"/>
        </w:rPr>
        <w:t>:  Sở Công Thương Tỉnh/ Thành phố</w:t>
      </w:r>
      <w:r w:rsidR="000D0AAB">
        <w:rPr>
          <w:b/>
          <w:color w:val="000000" w:themeColor="text1"/>
        </w:rPr>
        <w:t xml:space="preserve"> trực thuộc Trung Ương</w:t>
      </w:r>
    </w:p>
    <w:p w14:paraId="5F909540" w14:textId="77777777" w:rsidR="00993A88" w:rsidRDefault="008253E1">
      <w:pPr>
        <w:spacing w:before="100" w:beforeAutospacing="1" w:after="100" w:afterAutospacing="1" w:line="276" w:lineRule="auto"/>
        <w:rPr>
          <w:color w:val="000000" w:themeColor="text1"/>
        </w:rPr>
      </w:pPr>
      <w:r>
        <w:rPr>
          <w:color w:val="000000" w:themeColor="text1"/>
        </w:rPr>
        <w:t xml:space="preserve">            Tên thương nhân: </w:t>
      </w:r>
      <w:r>
        <w:rPr>
          <w:b/>
          <w:color w:val="000000" w:themeColor="text1"/>
        </w:rPr>
        <w:t>CÔNG TY CỔ PHẦN CON CƯNG</w:t>
      </w:r>
    </w:p>
    <w:p w14:paraId="48BAAC77" w14:textId="5F796A11" w:rsidR="00993A88" w:rsidRDefault="008253E1">
      <w:pPr>
        <w:spacing w:before="100" w:beforeAutospacing="1" w:after="100" w:afterAutospacing="1" w:line="276" w:lineRule="auto"/>
        <w:ind w:firstLine="720"/>
        <w:rPr>
          <w:color w:val="000000" w:themeColor="text1"/>
        </w:rPr>
      </w:pPr>
      <w:r>
        <w:rPr>
          <w:color w:val="000000" w:themeColor="text1"/>
        </w:rPr>
        <w:t>Địa chỉ: 66 Nguyễn Du, Phường</w:t>
      </w:r>
      <w:r>
        <w:rPr>
          <w:color w:val="000000" w:themeColor="text1"/>
          <w:lang w:val="vi-VN"/>
        </w:rPr>
        <w:t xml:space="preserve"> </w:t>
      </w:r>
      <w:r>
        <w:rPr>
          <w:color w:val="000000" w:themeColor="text1"/>
        </w:rPr>
        <w:t xml:space="preserve">Bến Nghé, Quận 1, TP. Hồ Chí Minh </w:t>
      </w:r>
    </w:p>
    <w:p w14:paraId="3C772081" w14:textId="77777777" w:rsidR="00993A88" w:rsidRDefault="008253E1">
      <w:pPr>
        <w:spacing w:before="100" w:beforeAutospacing="1" w:after="100" w:afterAutospacing="1" w:line="276" w:lineRule="auto"/>
        <w:ind w:firstLine="720"/>
        <w:rPr>
          <w:color w:val="000000" w:themeColor="text1"/>
        </w:rPr>
      </w:pPr>
      <w:r>
        <w:rPr>
          <w:color w:val="000000" w:themeColor="text1"/>
        </w:rPr>
        <w:t>Điện thoại: 028 7300 6609</w:t>
      </w:r>
      <w:r>
        <w:rPr>
          <w:color w:val="000000" w:themeColor="text1"/>
        </w:rPr>
        <w:tab/>
        <w:t xml:space="preserve"> </w:t>
      </w:r>
    </w:p>
    <w:p w14:paraId="4126D572" w14:textId="77777777" w:rsidR="00993A88" w:rsidRDefault="008253E1">
      <w:pPr>
        <w:spacing w:before="100" w:beforeAutospacing="1" w:after="100" w:afterAutospacing="1" w:line="276" w:lineRule="auto"/>
        <w:ind w:firstLine="720"/>
        <w:rPr>
          <w:color w:val="000000" w:themeColor="text1"/>
        </w:rPr>
      </w:pPr>
      <w:r>
        <w:rPr>
          <w:color w:val="000000" w:themeColor="text1"/>
        </w:rPr>
        <w:t>Mã số thuế: 0313450007</w:t>
      </w:r>
    </w:p>
    <w:p w14:paraId="24F4F65D" w14:textId="159A0ABB" w:rsidR="00993A88" w:rsidRDefault="008253E1">
      <w:pPr>
        <w:tabs>
          <w:tab w:val="left" w:pos="1170"/>
          <w:tab w:val="left" w:pos="1530"/>
        </w:tabs>
        <w:spacing w:before="120" w:after="120" w:line="276" w:lineRule="auto"/>
        <w:ind w:left="567"/>
        <w:jc w:val="both"/>
        <w:rPr>
          <w:color w:val="000000" w:themeColor="text1"/>
          <w:lang w:val="vi-VN"/>
        </w:rPr>
      </w:pPr>
      <w:r>
        <w:rPr>
          <w:color w:val="000000" w:themeColor="text1"/>
          <w:lang w:val="vi-VN"/>
        </w:rPr>
        <w:t>Công ty Cổ phần Con Cưng thông báo Chương trình khuyến mại như sau:</w:t>
      </w:r>
    </w:p>
    <w:p w14:paraId="649C175D" w14:textId="4A02E7B9" w:rsidR="00993A88" w:rsidRPr="00B7144B" w:rsidRDefault="008253E1">
      <w:pPr>
        <w:pStyle w:val="ListParagraph"/>
        <w:numPr>
          <w:ilvl w:val="0"/>
          <w:numId w:val="1"/>
        </w:numPr>
        <w:tabs>
          <w:tab w:val="clear" w:pos="1530"/>
          <w:tab w:val="left" w:pos="1170"/>
        </w:tabs>
        <w:spacing w:before="120" w:after="120" w:line="276" w:lineRule="auto"/>
        <w:ind w:left="540"/>
        <w:jc w:val="both"/>
        <w:rPr>
          <w:rFonts w:ascii="Times New Roman" w:hAnsi="Times New Roman" w:cs="Times New Roman"/>
          <w:b/>
          <w:sz w:val="24"/>
          <w:szCs w:val="24"/>
          <w:highlight w:val="yellow"/>
          <w:shd w:val="clear" w:color="auto" w:fill="FFFFFF"/>
        </w:rPr>
      </w:pPr>
      <w:r>
        <w:rPr>
          <w:rFonts w:ascii="Times New Roman" w:hAnsi="Times New Roman" w:cs="Times New Roman"/>
          <w:color w:val="000000" w:themeColor="text1"/>
          <w:sz w:val="24"/>
          <w:szCs w:val="24"/>
          <w:lang w:val="vi-VN"/>
        </w:rPr>
        <w:t xml:space="preserve">Tên chương trình khuyến mại: </w:t>
      </w:r>
      <w:r w:rsidR="00571628">
        <w:rPr>
          <w:rFonts w:ascii="Times New Roman" w:hAnsi="Times New Roman" w:cs="Times New Roman"/>
          <w:b/>
          <w:sz w:val="24"/>
          <w:szCs w:val="24"/>
          <w:shd w:val="clear" w:color="auto" w:fill="FFFFFF"/>
        </w:rPr>
        <w:t xml:space="preserve">100% QUÀ ĐƠN </w:t>
      </w:r>
      <w:r w:rsidR="00571628" w:rsidRPr="00B7144B">
        <w:rPr>
          <w:rFonts w:ascii="Times New Roman" w:hAnsi="Times New Roman" w:cs="Times New Roman"/>
          <w:b/>
          <w:sz w:val="24"/>
          <w:szCs w:val="24"/>
          <w:highlight w:val="yellow"/>
          <w:shd w:val="clear" w:color="auto" w:fill="FFFFFF"/>
        </w:rPr>
        <w:t xml:space="preserve">TỪ </w:t>
      </w:r>
      <w:r w:rsidR="00394C6F">
        <w:rPr>
          <w:rFonts w:ascii="Times New Roman" w:hAnsi="Times New Roman" w:cs="Times New Roman"/>
          <w:b/>
          <w:sz w:val="24"/>
          <w:szCs w:val="24"/>
          <w:highlight w:val="yellow"/>
          <w:shd w:val="clear" w:color="auto" w:fill="FFFFFF"/>
        </w:rPr>
        <w:t>500</w:t>
      </w:r>
      <w:r w:rsidR="00605364">
        <w:rPr>
          <w:rFonts w:ascii="Times New Roman" w:hAnsi="Times New Roman" w:cs="Times New Roman"/>
          <w:b/>
          <w:sz w:val="24"/>
          <w:szCs w:val="24"/>
          <w:highlight w:val="yellow"/>
          <w:shd w:val="clear" w:color="auto" w:fill="FFFFFF"/>
        </w:rPr>
        <w:t>.000Đ</w:t>
      </w:r>
    </w:p>
    <w:p w14:paraId="6FC45637" w14:textId="4BAB16FE" w:rsidR="009B04C5" w:rsidRPr="00550762" w:rsidRDefault="008253E1" w:rsidP="00571628">
      <w:pPr>
        <w:pStyle w:val="ListParagraph"/>
        <w:numPr>
          <w:ilvl w:val="0"/>
          <w:numId w:val="1"/>
        </w:numPr>
        <w:tabs>
          <w:tab w:val="clear" w:pos="1530"/>
          <w:tab w:val="left" w:pos="1170"/>
        </w:tabs>
        <w:spacing w:before="120" w:after="120" w:line="276" w:lineRule="auto"/>
        <w:ind w:left="567"/>
        <w:jc w:val="both"/>
        <w:rPr>
          <w:color w:val="000000"/>
        </w:rPr>
      </w:pPr>
      <w:r>
        <w:rPr>
          <w:rFonts w:ascii="Times New Roman" w:hAnsi="Times New Roman" w:cs="Times New Roman"/>
          <w:color w:val="000000" w:themeColor="text1"/>
          <w:sz w:val="24"/>
          <w:szCs w:val="24"/>
          <w:lang w:val="vi-VN"/>
        </w:rPr>
        <w:t xml:space="preserve">Địa bàn (phạm vi) khuyến mại: </w:t>
      </w:r>
    </w:p>
    <w:tbl>
      <w:tblPr>
        <w:tblW w:w="9360" w:type="dxa"/>
        <w:tblLook w:val="04A0" w:firstRow="1" w:lastRow="0" w:firstColumn="1" w:lastColumn="0" w:noHBand="0" w:noVBand="1"/>
      </w:tblPr>
      <w:tblGrid>
        <w:gridCol w:w="9360"/>
      </w:tblGrid>
      <w:tr w:rsidR="00DA52DB" w:rsidRPr="00DA52DB" w14:paraId="1370DB1A" w14:textId="77777777" w:rsidTr="00DA52DB">
        <w:trPr>
          <w:trHeight w:val="563"/>
        </w:trPr>
        <w:tc>
          <w:tcPr>
            <w:tcW w:w="9360" w:type="dxa"/>
            <w:tcBorders>
              <w:top w:val="nil"/>
              <w:left w:val="nil"/>
              <w:bottom w:val="nil"/>
              <w:right w:val="nil"/>
            </w:tcBorders>
            <w:noWrap/>
            <w:vAlign w:val="center"/>
            <w:hideMark/>
          </w:tcPr>
          <w:p w14:paraId="0C437875" w14:textId="77777777" w:rsidR="00DA52DB" w:rsidRPr="00550762" w:rsidRDefault="00DA52DB" w:rsidP="00550762">
            <w:pPr>
              <w:pStyle w:val="ListParagraph"/>
              <w:numPr>
                <w:ilvl w:val="0"/>
                <w:numId w:val="20"/>
              </w:numPr>
              <w:rPr>
                <w:color w:val="000000"/>
              </w:rPr>
            </w:pPr>
            <w:r w:rsidRPr="00550762">
              <w:rPr>
                <w:rFonts w:ascii="Times New Roman" w:hAnsi="Times New Roman" w:cs="Times New Roman"/>
                <w:color w:val="000000"/>
              </w:rPr>
              <w:t>Con Cưng TBI - 184 - 186 Bùi Sỹ Tiêm: 184 - 186 Bùi Sỹ Tiêm, xã Đông Hưng, tỉnh Hưng Yên</w:t>
            </w:r>
          </w:p>
        </w:tc>
      </w:tr>
      <w:tr w:rsidR="00DA52DB" w:rsidRPr="00DA52DB" w14:paraId="6151978F" w14:textId="77777777" w:rsidTr="00DA52DB">
        <w:trPr>
          <w:trHeight w:val="555"/>
        </w:trPr>
        <w:tc>
          <w:tcPr>
            <w:tcW w:w="9360" w:type="dxa"/>
            <w:tcBorders>
              <w:top w:val="nil"/>
              <w:left w:val="nil"/>
              <w:bottom w:val="nil"/>
              <w:right w:val="nil"/>
            </w:tcBorders>
            <w:noWrap/>
            <w:vAlign w:val="center"/>
            <w:hideMark/>
          </w:tcPr>
          <w:p w14:paraId="6B922991" w14:textId="77777777" w:rsidR="00DA52DB" w:rsidRPr="00550762" w:rsidRDefault="00DA52DB" w:rsidP="00550762">
            <w:pPr>
              <w:pStyle w:val="ListParagraph"/>
              <w:numPr>
                <w:ilvl w:val="0"/>
                <w:numId w:val="20"/>
              </w:numPr>
              <w:rPr>
                <w:color w:val="000000"/>
              </w:rPr>
            </w:pPr>
            <w:r w:rsidRPr="00550762">
              <w:rPr>
                <w:rFonts w:ascii="Times New Roman" w:hAnsi="Times New Roman" w:cs="Times New Roman"/>
                <w:color w:val="000000"/>
              </w:rPr>
              <w:t>Con Cưng TNG - 110 Lưu Nhân Chú: Thửa đất số 110, tờ bản đồ số 04, đường Lưu Nhân Chú, xóm Cạn, xã Vạn Phú, tỉnh Thái Nguyên</w:t>
            </w:r>
          </w:p>
        </w:tc>
      </w:tr>
      <w:tr w:rsidR="00DA52DB" w:rsidRPr="00DA52DB" w14:paraId="5F4B47AB" w14:textId="77777777" w:rsidTr="00DA52DB">
        <w:trPr>
          <w:trHeight w:val="285"/>
        </w:trPr>
        <w:tc>
          <w:tcPr>
            <w:tcW w:w="9360" w:type="dxa"/>
            <w:tcBorders>
              <w:top w:val="nil"/>
              <w:left w:val="nil"/>
              <w:bottom w:val="nil"/>
              <w:right w:val="nil"/>
            </w:tcBorders>
            <w:noWrap/>
            <w:vAlign w:val="center"/>
            <w:hideMark/>
          </w:tcPr>
          <w:p w14:paraId="12303AC5" w14:textId="77777777" w:rsidR="00DA52DB" w:rsidRPr="00550762" w:rsidRDefault="00DA52DB" w:rsidP="00550762">
            <w:pPr>
              <w:pStyle w:val="ListParagraph"/>
              <w:numPr>
                <w:ilvl w:val="0"/>
                <w:numId w:val="20"/>
              </w:numPr>
              <w:rPr>
                <w:color w:val="000000"/>
              </w:rPr>
            </w:pPr>
            <w:r w:rsidRPr="00550762">
              <w:rPr>
                <w:rFonts w:ascii="Times New Roman" w:hAnsi="Times New Roman" w:cs="Times New Roman"/>
                <w:color w:val="000000"/>
              </w:rPr>
              <w:t>Con Cưng HCM - 131 Phước Thiện: 131 Phước Thiện, phường Long Bình, TP.HCM</w:t>
            </w:r>
          </w:p>
        </w:tc>
      </w:tr>
      <w:tr w:rsidR="00DA52DB" w:rsidRPr="00DA52DB" w14:paraId="102DFA6F" w14:textId="77777777" w:rsidTr="00DA52DB">
        <w:trPr>
          <w:trHeight w:val="488"/>
        </w:trPr>
        <w:tc>
          <w:tcPr>
            <w:tcW w:w="9360" w:type="dxa"/>
            <w:tcBorders>
              <w:top w:val="nil"/>
              <w:left w:val="nil"/>
              <w:bottom w:val="nil"/>
              <w:right w:val="nil"/>
            </w:tcBorders>
            <w:noWrap/>
            <w:vAlign w:val="center"/>
            <w:hideMark/>
          </w:tcPr>
          <w:p w14:paraId="66095C7C" w14:textId="77777777" w:rsidR="00DA52DB" w:rsidRPr="00550762" w:rsidRDefault="00DA52DB" w:rsidP="00550762">
            <w:pPr>
              <w:pStyle w:val="ListParagraph"/>
              <w:numPr>
                <w:ilvl w:val="0"/>
                <w:numId w:val="20"/>
              </w:numPr>
              <w:rPr>
                <w:color w:val="000000"/>
              </w:rPr>
            </w:pPr>
            <w:r w:rsidRPr="00550762">
              <w:rPr>
                <w:rFonts w:ascii="Times New Roman" w:hAnsi="Times New Roman" w:cs="Times New Roman"/>
                <w:color w:val="000000"/>
              </w:rPr>
              <w:t>Con Cưng HNI - 96 Tỉnh Lộ 131: Số 96 TL131, Khu Thá, Xã Đa Phúc, Thành Phố Hà Nội</w:t>
            </w:r>
          </w:p>
        </w:tc>
      </w:tr>
      <w:tr w:rsidR="00DA52DB" w:rsidRPr="00DA52DB" w14:paraId="7C982412" w14:textId="77777777" w:rsidTr="00DA52DB">
        <w:trPr>
          <w:trHeight w:val="668"/>
        </w:trPr>
        <w:tc>
          <w:tcPr>
            <w:tcW w:w="9360" w:type="dxa"/>
            <w:tcBorders>
              <w:top w:val="nil"/>
              <w:left w:val="nil"/>
              <w:bottom w:val="nil"/>
              <w:right w:val="nil"/>
            </w:tcBorders>
            <w:noWrap/>
            <w:vAlign w:val="center"/>
            <w:hideMark/>
          </w:tcPr>
          <w:p w14:paraId="4EED31B1" w14:textId="77777777" w:rsidR="00DA52DB" w:rsidRPr="00550762" w:rsidRDefault="00DA52DB" w:rsidP="00550762">
            <w:pPr>
              <w:pStyle w:val="ListParagraph"/>
              <w:numPr>
                <w:ilvl w:val="0"/>
                <w:numId w:val="20"/>
              </w:numPr>
              <w:rPr>
                <w:color w:val="000000"/>
              </w:rPr>
            </w:pPr>
            <w:r w:rsidRPr="00550762">
              <w:rPr>
                <w:rFonts w:ascii="Times New Roman" w:hAnsi="Times New Roman" w:cs="Times New Roman"/>
                <w:color w:val="000000"/>
              </w:rPr>
              <w:t>Con Cưng GLA - 14 Hùng Vương: Thửa đất số 14, tờ bản đồ số 100, đường Hùng Vương, xã Ia Grai, tỉnh Gia La</w:t>
            </w:r>
          </w:p>
        </w:tc>
      </w:tr>
      <w:tr w:rsidR="00DA52DB" w:rsidRPr="00DA52DB" w14:paraId="45378572" w14:textId="77777777" w:rsidTr="00DA52DB">
        <w:trPr>
          <w:trHeight w:val="555"/>
        </w:trPr>
        <w:tc>
          <w:tcPr>
            <w:tcW w:w="9360" w:type="dxa"/>
            <w:tcBorders>
              <w:top w:val="nil"/>
              <w:left w:val="nil"/>
              <w:bottom w:val="nil"/>
              <w:right w:val="nil"/>
            </w:tcBorders>
            <w:noWrap/>
            <w:vAlign w:val="center"/>
            <w:hideMark/>
          </w:tcPr>
          <w:p w14:paraId="73ACBF65" w14:textId="77777777" w:rsidR="00DA52DB" w:rsidRPr="00550762" w:rsidRDefault="00DA52DB" w:rsidP="00550762">
            <w:pPr>
              <w:pStyle w:val="ListParagraph"/>
              <w:numPr>
                <w:ilvl w:val="0"/>
                <w:numId w:val="20"/>
              </w:numPr>
              <w:rPr>
                <w:color w:val="000000"/>
              </w:rPr>
            </w:pPr>
            <w:r w:rsidRPr="00550762">
              <w:rPr>
                <w:rFonts w:ascii="Times New Roman" w:hAnsi="Times New Roman" w:cs="Times New Roman"/>
                <w:color w:val="000000"/>
              </w:rPr>
              <w:t>Con Cưng QTR - 319 Đường 2 tháng 4: Số 319 Đường 2 tháng 4 và Thửa đất số 467, Tờ bản đồ 67, Đường Hai Bà Trưng; Xã Cam Lộ, Tỉnh Quảng Trị</w:t>
            </w:r>
          </w:p>
        </w:tc>
      </w:tr>
      <w:tr w:rsidR="00DA52DB" w:rsidRPr="00DA52DB" w14:paraId="757E2333" w14:textId="77777777" w:rsidTr="00DA52DB">
        <w:trPr>
          <w:trHeight w:val="285"/>
        </w:trPr>
        <w:tc>
          <w:tcPr>
            <w:tcW w:w="9360" w:type="dxa"/>
            <w:tcBorders>
              <w:top w:val="nil"/>
              <w:left w:val="nil"/>
              <w:bottom w:val="nil"/>
              <w:right w:val="nil"/>
            </w:tcBorders>
            <w:noWrap/>
            <w:vAlign w:val="center"/>
            <w:hideMark/>
          </w:tcPr>
          <w:p w14:paraId="7E0734B6" w14:textId="77777777" w:rsidR="00DA52DB" w:rsidRPr="00550762" w:rsidRDefault="00DA52DB" w:rsidP="00550762">
            <w:pPr>
              <w:pStyle w:val="ListParagraph"/>
              <w:numPr>
                <w:ilvl w:val="0"/>
                <w:numId w:val="20"/>
              </w:numPr>
              <w:rPr>
                <w:color w:val="000000"/>
              </w:rPr>
            </w:pPr>
            <w:r w:rsidRPr="00550762">
              <w:rPr>
                <w:rFonts w:ascii="Times New Roman" w:hAnsi="Times New Roman" w:cs="Times New Roman"/>
                <w:color w:val="000000"/>
              </w:rPr>
              <w:t>Con Cưng HCM - 190 Công Nghệ Mới: Số 190 Đường Công Nghệ Mới, Xã Tân Vĩnh Lộc, Thành phố Hồ Chí Minh</w:t>
            </w:r>
          </w:p>
        </w:tc>
      </w:tr>
      <w:tr w:rsidR="00DA52DB" w:rsidRPr="00DA52DB" w14:paraId="7C2F05B7" w14:textId="77777777" w:rsidTr="00DA52DB">
        <w:trPr>
          <w:trHeight w:val="285"/>
        </w:trPr>
        <w:tc>
          <w:tcPr>
            <w:tcW w:w="9360" w:type="dxa"/>
            <w:tcBorders>
              <w:top w:val="nil"/>
              <w:left w:val="nil"/>
              <w:bottom w:val="nil"/>
              <w:right w:val="nil"/>
            </w:tcBorders>
            <w:noWrap/>
            <w:vAlign w:val="center"/>
            <w:hideMark/>
          </w:tcPr>
          <w:p w14:paraId="031949C0" w14:textId="77777777" w:rsidR="00DA52DB" w:rsidRPr="00550762" w:rsidRDefault="00DA52DB" w:rsidP="00550762">
            <w:pPr>
              <w:pStyle w:val="ListParagraph"/>
              <w:numPr>
                <w:ilvl w:val="0"/>
                <w:numId w:val="20"/>
              </w:numPr>
              <w:rPr>
                <w:color w:val="000000"/>
              </w:rPr>
            </w:pPr>
            <w:r w:rsidRPr="00550762">
              <w:rPr>
                <w:rFonts w:ascii="Times New Roman" w:hAnsi="Times New Roman" w:cs="Times New Roman"/>
                <w:color w:val="000000"/>
              </w:rPr>
              <w:t>Con Cưng NAN - 79 Thôn Nghĩa Trung: Thửa đất số 79, tờ bản đồ số 20, thôn Nghĩa Trung, xã Quỳnh Phú, tỉnh Nghệ An</w:t>
            </w:r>
          </w:p>
        </w:tc>
      </w:tr>
      <w:tr w:rsidR="00DA52DB" w:rsidRPr="00DA52DB" w14:paraId="6B326E8E" w14:textId="77777777" w:rsidTr="00DA52DB">
        <w:trPr>
          <w:trHeight w:val="570"/>
        </w:trPr>
        <w:tc>
          <w:tcPr>
            <w:tcW w:w="9360" w:type="dxa"/>
            <w:tcBorders>
              <w:top w:val="nil"/>
              <w:left w:val="nil"/>
              <w:bottom w:val="nil"/>
              <w:right w:val="nil"/>
            </w:tcBorders>
            <w:noWrap/>
            <w:vAlign w:val="center"/>
            <w:hideMark/>
          </w:tcPr>
          <w:p w14:paraId="32FB3BD0" w14:textId="77777777" w:rsidR="00DA52DB" w:rsidRPr="00550762" w:rsidRDefault="00DA52DB" w:rsidP="00550762">
            <w:pPr>
              <w:pStyle w:val="ListParagraph"/>
              <w:numPr>
                <w:ilvl w:val="0"/>
                <w:numId w:val="20"/>
              </w:numPr>
              <w:rPr>
                <w:color w:val="000000"/>
              </w:rPr>
            </w:pPr>
            <w:r w:rsidRPr="00550762">
              <w:rPr>
                <w:rFonts w:ascii="Times New Roman" w:hAnsi="Times New Roman" w:cs="Times New Roman"/>
                <w:color w:val="000000"/>
              </w:rPr>
              <w:t>Con Cưng AGI - 20 Cấp 3 Vĩnh Trạch: Thửa đất số 20, tờ bản đồ số 06, Đường Cấp 3 Vĩnh Trạch, ấp Tây Bình, Xã Vĩnh Trạch, tỉnh An Giang</w:t>
            </w:r>
          </w:p>
        </w:tc>
      </w:tr>
      <w:tr w:rsidR="00DA52DB" w:rsidRPr="00DA52DB" w14:paraId="02C6B947" w14:textId="77777777" w:rsidTr="00DA52DB">
        <w:trPr>
          <w:trHeight w:val="285"/>
        </w:trPr>
        <w:tc>
          <w:tcPr>
            <w:tcW w:w="9360" w:type="dxa"/>
            <w:tcBorders>
              <w:top w:val="nil"/>
              <w:left w:val="nil"/>
              <w:bottom w:val="nil"/>
              <w:right w:val="nil"/>
            </w:tcBorders>
            <w:noWrap/>
            <w:vAlign w:val="center"/>
            <w:hideMark/>
          </w:tcPr>
          <w:p w14:paraId="08C82F2E" w14:textId="77777777" w:rsidR="00DA52DB" w:rsidRPr="00550762" w:rsidRDefault="00DA52DB" w:rsidP="00550762">
            <w:pPr>
              <w:pStyle w:val="ListParagraph"/>
              <w:numPr>
                <w:ilvl w:val="0"/>
                <w:numId w:val="20"/>
              </w:numPr>
              <w:rPr>
                <w:color w:val="000000"/>
              </w:rPr>
            </w:pPr>
            <w:r w:rsidRPr="00550762">
              <w:rPr>
                <w:rFonts w:ascii="Times New Roman" w:hAnsi="Times New Roman" w:cs="Times New Roman"/>
                <w:color w:val="000000"/>
              </w:rPr>
              <w:t>Con Cưng LDO - 109 ĐT724: Số 109, Đường ĐT 724, Thôn Tân Trung, Xã Tân Hội, Tỉnh Lâm Đồng</w:t>
            </w:r>
          </w:p>
        </w:tc>
      </w:tr>
      <w:tr w:rsidR="00DA52DB" w:rsidRPr="00DA52DB" w14:paraId="54B92902" w14:textId="77777777" w:rsidTr="00DA52DB">
        <w:trPr>
          <w:trHeight w:val="570"/>
        </w:trPr>
        <w:tc>
          <w:tcPr>
            <w:tcW w:w="9360" w:type="dxa"/>
            <w:tcBorders>
              <w:top w:val="nil"/>
              <w:left w:val="nil"/>
              <w:bottom w:val="nil"/>
              <w:right w:val="nil"/>
            </w:tcBorders>
            <w:noWrap/>
            <w:vAlign w:val="center"/>
            <w:hideMark/>
          </w:tcPr>
          <w:p w14:paraId="1CBE89CC" w14:textId="77777777" w:rsidR="00DA52DB" w:rsidRPr="00550762" w:rsidRDefault="00DA52DB" w:rsidP="00550762">
            <w:pPr>
              <w:pStyle w:val="ListParagraph"/>
              <w:numPr>
                <w:ilvl w:val="0"/>
                <w:numId w:val="20"/>
              </w:numPr>
              <w:rPr>
                <w:color w:val="000000"/>
              </w:rPr>
            </w:pPr>
            <w:r w:rsidRPr="00550762">
              <w:rPr>
                <w:rFonts w:ascii="Times New Roman" w:hAnsi="Times New Roman" w:cs="Times New Roman"/>
                <w:color w:val="000000"/>
              </w:rPr>
              <w:t>Con Cưng DNK - 317 - 328 Quốc Lộ 28: Thửa đất 328 tờ bản đồ số 166 và thửa đất số 317 tờ bản đồ số 166; đường Quốc lộ 28, thôn Quảng Hợp, xã Quảng Sơn, tỉnh Lâm Đồng</w:t>
            </w:r>
          </w:p>
        </w:tc>
      </w:tr>
      <w:tr w:rsidR="00DA52DB" w:rsidRPr="00DA52DB" w14:paraId="32F7028E" w14:textId="77777777" w:rsidTr="00DA52DB">
        <w:trPr>
          <w:trHeight w:val="285"/>
        </w:trPr>
        <w:tc>
          <w:tcPr>
            <w:tcW w:w="9360" w:type="dxa"/>
            <w:tcBorders>
              <w:top w:val="nil"/>
              <w:left w:val="nil"/>
              <w:bottom w:val="nil"/>
              <w:right w:val="nil"/>
            </w:tcBorders>
            <w:noWrap/>
            <w:vAlign w:val="center"/>
            <w:hideMark/>
          </w:tcPr>
          <w:p w14:paraId="5E6710A9" w14:textId="77777777" w:rsidR="00DA52DB" w:rsidRPr="00550762" w:rsidRDefault="00DA52DB" w:rsidP="00550762">
            <w:pPr>
              <w:pStyle w:val="ListParagraph"/>
              <w:numPr>
                <w:ilvl w:val="0"/>
                <w:numId w:val="20"/>
              </w:numPr>
              <w:rPr>
                <w:color w:val="000000"/>
              </w:rPr>
            </w:pPr>
            <w:r w:rsidRPr="00550762">
              <w:rPr>
                <w:rFonts w:ascii="Times New Roman" w:hAnsi="Times New Roman" w:cs="Times New Roman"/>
                <w:color w:val="000000"/>
              </w:rPr>
              <w:t>Con Cưng LDO - 86 Quốc Lộ 28: Số 86, đường quốc lộ 28, thôn Tân Lâm 3, xã Đinh Trang Thượng, tỉnh Lâm Đồng</w:t>
            </w:r>
          </w:p>
        </w:tc>
      </w:tr>
    </w:tbl>
    <w:p w14:paraId="758FE5EB" w14:textId="12FAC88B" w:rsidR="00993A88" w:rsidRPr="0083519F" w:rsidRDefault="008253E1" w:rsidP="0083519F">
      <w:pPr>
        <w:pStyle w:val="ListParagraph"/>
        <w:numPr>
          <w:ilvl w:val="0"/>
          <w:numId w:val="1"/>
        </w:numPr>
        <w:tabs>
          <w:tab w:val="clear" w:pos="1530"/>
          <w:tab w:val="left" w:pos="1170"/>
        </w:tabs>
        <w:spacing w:before="120" w:after="120" w:line="276" w:lineRule="auto"/>
        <w:ind w:left="567"/>
        <w:jc w:val="both"/>
        <w:rPr>
          <w:rFonts w:ascii="Times New Roman" w:eastAsia="Times New Roman" w:hAnsi="Times New Roman" w:cs="Times New Roman"/>
          <w:color w:val="000000"/>
          <w:sz w:val="28"/>
          <w:szCs w:val="28"/>
        </w:rPr>
      </w:pPr>
      <w:r w:rsidRPr="0083519F">
        <w:rPr>
          <w:rFonts w:ascii="Times New Roman" w:hAnsi="Times New Roman" w:cs="Times New Roman"/>
          <w:color w:val="000000" w:themeColor="text1"/>
          <w:sz w:val="24"/>
          <w:szCs w:val="24"/>
          <w:lang w:val="vi-VN"/>
        </w:rPr>
        <w:t xml:space="preserve">Hình thức khuyến mại: </w:t>
      </w:r>
      <w:r w:rsidR="00B7144B" w:rsidRPr="00B7144B">
        <w:rPr>
          <w:rFonts w:ascii="Times New Roman" w:hAnsi="Times New Roman" w:cs="Times New Roman"/>
          <w:color w:val="000000" w:themeColor="text1"/>
          <w:sz w:val="24"/>
          <w:szCs w:val="24"/>
          <w:lang w:val="vi-VN"/>
        </w:rPr>
        <w:t>Tặng hàng hóa, cung ứng dịch vụ không thu tiền</w:t>
      </w:r>
      <w:r w:rsidR="00B7144B">
        <w:rPr>
          <w:rFonts w:ascii="Times New Roman" w:hAnsi="Times New Roman" w:cs="Times New Roman"/>
          <w:color w:val="000000" w:themeColor="text1"/>
          <w:sz w:val="24"/>
          <w:szCs w:val="24"/>
        </w:rPr>
        <w:t xml:space="preserve"> có</w:t>
      </w:r>
      <w:r w:rsidR="00B7144B" w:rsidRPr="00B7144B">
        <w:rPr>
          <w:rFonts w:ascii="Times New Roman" w:hAnsi="Times New Roman" w:cs="Times New Roman"/>
          <w:color w:val="000000" w:themeColor="text1"/>
          <w:sz w:val="24"/>
          <w:szCs w:val="24"/>
          <w:lang w:val="vi-VN"/>
        </w:rPr>
        <w:t xml:space="preserve"> kèm theo việc mua bán hàng hóa, cung ứng dịch vụ.</w:t>
      </w:r>
    </w:p>
    <w:p w14:paraId="1F02C8C6" w14:textId="6B0C3A34" w:rsidR="003D4C3A" w:rsidRPr="00550762" w:rsidRDefault="008253E1" w:rsidP="00550762">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highlight w:val="yellow"/>
          <w:lang w:val="vi-VN"/>
        </w:rPr>
      </w:pPr>
      <w:r>
        <w:rPr>
          <w:rFonts w:ascii="Times New Roman" w:hAnsi="Times New Roman" w:cs="Times New Roman"/>
          <w:color w:val="000000" w:themeColor="text1"/>
          <w:sz w:val="24"/>
          <w:szCs w:val="24"/>
          <w:lang w:val="vi-VN"/>
        </w:rPr>
        <w:t xml:space="preserve">Thời gian khuyến mại: </w:t>
      </w:r>
      <w:r w:rsidR="00DA52DB">
        <w:rPr>
          <w:rFonts w:ascii="Times New Roman" w:hAnsi="Times New Roman" w:cs="Times New Roman"/>
          <w:color w:val="000000" w:themeColor="text1"/>
          <w:sz w:val="24"/>
          <w:szCs w:val="24"/>
          <w:highlight w:val="yellow"/>
        </w:rPr>
        <w:t>20</w:t>
      </w:r>
      <w:r w:rsidR="00211182" w:rsidRPr="00550762">
        <w:rPr>
          <w:rFonts w:ascii="Times New Roman" w:hAnsi="Times New Roman" w:cs="Times New Roman"/>
          <w:sz w:val="24"/>
          <w:szCs w:val="24"/>
          <w:highlight w:val="yellow"/>
        </w:rPr>
        <w:t xml:space="preserve">/12/2025 – </w:t>
      </w:r>
      <w:r w:rsidR="00DA52DB">
        <w:rPr>
          <w:rFonts w:ascii="Times New Roman" w:hAnsi="Times New Roman" w:cs="Times New Roman"/>
          <w:sz w:val="24"/>
          <w:szCs w:val="24"/>
          <w:highlight w:val="yellow"/>
        </w:rPr>
        <w:t>18</w:t>
      </w:r>
      <w:r w:rsidR="00211182" w:rsidRPr="00550762">
        <w:rPr>
          <w:rFonts w:ascii="Times New Roman" w:hAnsi="Times New Roman" w:cs="Times New Roman"/>
          <w:sz w:val="24"/>
          <w:szCs w:val="24"/>
          <w:highlight w:val="yellow"/>
        </w:rPr>
        <w:t>/01/2026</w:t>
      </w:r>
    </w:p>
    <w:p w14:paraId="06C5F935" w14:textId="77777777" w:rsidR="00993A88" w:rsidRPr="0012142A" w:rsidRDefault="008253E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Pr>
          <w:rFonts w:ascii="Times New Roman" w:hAnsi="Times New Roman" w:cs="Times New Roman"/>
          <w:color w:val="000000" w:themeColor="text1"/>
          <w:sz w:val="24"/>
          <w:szCs w:val="24"/>
          <w:lang w:val="vi-VN"/>
        </w:rPr>
        <w:t>Hàng hóa dịch vụ khuyến mại: Hàng hóa tại hệ thống cửa hàng Con Cưng (trừ các hàng hóa bị cấm khuyến mại theo quy định của pháp luật)</w:t>
      </w:r>
    </w:p>
    <w:p w14:paraId="61A00762" w14:textId="77777777" w:rsidR="00B03EEF" w:rsidRDefault="008253E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Pr>
          <w:rFonts w:ascii="Times New Roman" w:hAnsi="Times New Roman" w:cs="Times New Roman"/>
          <w:color w:val="000000" w:themeColor="text1"/>
          <w:sz w:val="24"/>
          <w:szCs w:val="24"/>
          <w:lang w:val="vi-VN"/>
        </w:rPr>
        <w:t xml:space="preserve">Hàng hóa, dịch vụ dùng để khuyến mại: </w:t>
      </w:r>
      <w:r w:rsidR="00B03EEF">
        <w:rPr>
          <w:rFonts w:ascii="Times New Roman" w:hAnsi="Times New Roman" w:cs="Times New Roman"/>
          <w:color w:val="000000" w:themeColor="text1"/>
          <w:sz w:val="24"/>
          <w:szCs w:val="24"/>
        </w:rPr>
        <w:br/>
      </w:r>
    </w:p>
    <w:tbl>
      <w:tblPr>
        <w:tblW w:w="1098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3986"/>
        <w:gridCol w:w="1283"/>
        <w:gridCol w:w="1620"/>
        <w:gridCol w:w="1776"/>
        <w:gridCol w:w="1621"/>
      </w:tblGrid>
      <w:tr w:rsidR="00E72E63" w14:paraId="144894C9" w14:textId="77777777" w:rsidTr="009F7829">
        <w:trPr>
          <w:trHeight w:val="282"/>
        </w:trPr>
        <w:tc>
          <w:tcPr>
            <w:tcW w:w="694" w:type="dxa"/>
            <w:noWrap/>
            <w:vAlign w:val="center"/>
            <w:hideMark/>
          </w:tcPr>
          <w:p w14:paraId="53481783" w14:textId="77777777" w:rsidR="009F7829" w:rsidRDefault="009F7829">
            <w:pPr>
              <w:jc w:val="center"/>
              <w:rPr>
                <w:b/>
                <w:bCs/>
                <w:color w:val="000000"/>
                <w:lang w:eastAsia="en-US"/>
              </w:rPr>
            </w:pPr>
            <w:r>
              <w:rPr>
                <w:b/>
                <w:bCs/>
                <w:color w:val="000000"/>
              </w:rPr>
              <w:lastRenderedPageBreak/>
              <w:t>Mức</w:t>
            </w:r>
          </w:p>
        </w:tc>
        <w:tc>
          <w:tcPr>
            <w:tcW w:w="3986" w:type="dxa"/>
            <w:vAlign w:val="center"/>
            <w:hideMark/>
          </w:tcPr>
          <w:p w14:paraId="0FBADF6C" w14:textId="77777777" w:rsidR="009F7829" w:rsidRDefault="009F7829">
            <w:pPr>
              <w:jc w:val="center"/>
              <w:rPr>
                <w:b/>
                <w:bCs/>
                <w:color w:val="000000"/>
              </w:rPr>
            </w:pPr>
            <w:r>
              <w:rPr>
                <w:b/>
                <w:bCs/>
                <w:color w:val="000000"/>
              </w:rPr>
              <w:t>Sản phẩm dùng để khuyến mại</w:t>
            </w:r>
          </w:p>
        </w:tc>
        <w:tc>
          <w:tcPr>
            <w:tcW w:w="1283" w:type="dxa"/>
          </w:tcPr>
          <w:p w14:paraId="4229701D" w14:textId="4868CEAA" w:rsidR="009F7829" w:rsidRDefault="009F7829">
            <w:pPr>
              <w:jc w:val="center"/>
              <w:rPr>
                <w:b/>
                <w:bCs/>
                <w:color w:val="000000"/>
              </w:rPr>
            </w:pPr>
            <w:r>
              <w:rPr>
                <w:b/>
                <w:bCs/>
                <w:color w:val="000000"/>
              </w:rPr>
              <w:t>Tỉ lệ khuyến mại</w:t>
            </w:r>
          </w:p>
        </w:tc>
        <w:tc>
          <w:tcPr>
            <w:tcW w:w="1620" w:type="dxa"/>
            <w:vAlign w:val="center"/>
            <w:hideMark/>
          </w:tcPr>
          <w:p w14:paraId="0F19FC1E" w14:textId="3891885F" w:rsidR="009F7829" w:rsidRDefault="009F7829">
            <w:pPr>
              <w:jc w:val="center"/>
              <w:rPr>
                <w:b/>
                <w:bCs/>
                <w:color w:val="000000"/>
              </w:rPr>
            </w:pPr>
            <w:r>
              <w:rPr>
                <w:b/>
                <w:bCs/>
                <w:color w:val="000000"/>
              </w:rPr>
              <w:t>Số lượng</w:t>
            </w:r>
          </w:p>
        </w:tc>
        <w:tc>
          <w:tcPr>
            <w:tcW w:w="1776" w:type="dxa"/>
            <w:vAlign w:val="center"/>
            <w:hideMark/>
          </w:tcPr>
          <w:p w14:paraId="72E9C21E" w14:textId="77777777" w:rsidR="009F7829" w:rsidRDefault="009F7829">
            <w:pPr>
              <w:jc w:val="center"/>
              <w:rPr>
                <w:b/>
                <w:bCs/>
                <w:color w:val="000000"/>
              </w:rPr>
            </w:pPr>
            <w:r>
              <w:rPr>
                <w:b/>
                <w:bCs/>
                <w:color w:val="000000"/>
              </w:rPr>
              <w:t>Đơn giá</w:t>
            </w:r>
          </w:p>
        </w:tc>
        <w:tc>
          <w:tcPr>
            <w:tcW w:w="1621" w:type="dxa"/>
            <w:vAlign w:val="center"/>
            <w:hideMark/>
          </w:tcPr>
          <w:p w14:paraId="0CC8F416" w14:textId="77777777" w:rsidR="009F7829" w:rsidRDefault="009F7829">
            <w:pPr>
              <w:jc w:val="center"/>
              <w:rPr>
                <w:b/>
                <w:bCs/>
                <w:color w:val="000000"/>
              </w:rPr>
            </w:pPr>
            <w:r>
              <w:rPr>
                <w:b/>
                <w:bCs/>
                <w:color w:val="000000"/>
              </w:rPr>
              <w:t>Thành tiền</w:t>
            </w:r>
          </w:p>
        </w:tc>
      </w:tr>
      <w:tr w:rsidR="009F7829" w14:paraId="7D3160B0" w14:textId="77777777" w:rsidTr="009F7829">
        <w:trPr>
          <w:trHeight w:val="290"/>
        </w:trPr>
        <w:tc>
          <w:tcPr>
            <w:tcW w:w="694" w:type="dxa"/>
            <w:vMerge w:val="restart"/>
            <w:noWrap/>
            <w:vAlign w:val="center"/>
            <w:hideMark/>
          </w:tcPr>
          <w:p w14:paraId="3F809D9D" w14:textId="77777777" w:rsidR="009F7829" w:rsidRDefault="009F7829" w:rsidP="00064E36">
            <w:pPr>
              <w:jc w:val="center"/>
              <w:rPr>
                <w:color w:val="000000"/>
              </w:rPr>
            </w:pPr>
            <w:r>
              <w:rPr>
                <w:color w:val="000000"/>
                <w:lang w:val="vi-VN"/>
              </w:rPr>
              <w:t>1</w:t>
            </w:r>
          </w:p>
        </w:tc>
        <w:tc>
          <w:tcPr>
            <w:tcW w:w="3986" w:type="dxa"/>
            <w:vAlign w:val="center"/>
            <w:hideMark/>
          </w:tcPr>
          <w:p w14:paraId="442B6B86" w14:textId="4F21DC1E" w:rsidR="009F7829" w:rsidRDefault="009F7829" w:rsidP="00064E36">
            <w:pPr>
              <w:rPr>
                <w:color w:val="000000"/>
              </w:rPr>
            </w:pPr>
            <w:r w:rsidRPr="00160228">
              <w:rPr>
                <w:color w:val="000000"/>
              </w:rPr>
              <w:t>Khăn vải khô đa năng Animo - 240 tờ</w:t>
            </w:r>
          </w:p>
        </w:tc>
        <w:tc>
          <w:tcPr>
            <w:tcW w:w="1283" w:type="dxa"/>
            <w:vAlign w:val="center"/>
          </w:tcPr>
          <w:p w14:paraId="19949C51" w14:textId="17B67BD2" w:rsidR="009F7829" w:rsidRPr="00160228" w:rsidRDefault="009F7829" w:rsidP="009F7829">
            <w:pPr>
              <w:jc w:val="center"/>
            </w:pPr>
            <w:r w:rsidRPr="009F7829">
              <w:t>13%</w:t>
            </w:r>
          </w:p>
        </w:tc>
        <w:tc>
          <w:tcPr>
            <w:tcW w:w="1620" w:type="dxa"/>
            <w:noWrap/>
            <w:vAlign w:val="center"/>
          </w:tcPr>
          <w:p w14:paraId="50C8C533" w14:textId="61065538" w:rsidR="009F7829" w:rsidRDefault="009F04ED" w:rsidP="009F7829">
            <w:pPr>
              <w:jc w:val="center"/>
              <w:rPr>
                <w:color w:val="000000"/>
              </w:rPr>
            </w:pPr>
            <w:r>
              <w:t>396</w:t>
            </w:r>
            <w:r w:rsidR="009F7829" w:rsidRPr="00160228">
              <w:t xml:space="preserve"> </w:t>
            </w:r>
          </w:p>
        </w:tc>
        <w:tc>
          <w:tcPr>
            <w:tcW w:w="1776" w:type="dxa"/>
            <w:noWrap/>
            <w:vAlign w:val="center"/>
            <w:hideMark/>
          </w:tcPr>
          <w:p w14:paraId="41422758" w14:textId="4B003BE1" w:rsidR="009F7829" w:rsidRDefault="009F7829" w:rsidP="009F7829">
            <w:pPr>
              <w:jc w:val="center"/>
              <w:rPr>
                <w:color w:val="000000"/>
              </w:rPr>
            </w:pPr>
            <w:r>
              <w:rPr>
                <w:color w:val="000000"/>
              </w:rPr>
              <w:t>65,000</w:t>
            </w:r>
          </w:p>
        </w:tc>
        <w:tc>
          <w:tcPr>
            <w:tcW w:w="1621" w:type="dxa"/>
            <w:noWrap/>
            <w:vAlign w:val="center"/>
            <w:hideMark/>
          </w:tcPr>
          <w:p w14:paraId="21EC3170" w14:textId="63060E36" w:rsidR="009F7829" w:rsidRDefault="009F04ED" w:rsidP="00550762">
            <w:pPr>
              <w:jc w:val="center"/>
              <w:rPr>
                <w:color w:val="000000"/>
              </w:rPr>
            </w:pPr>
            <w:r w:rsidRPr="009F04ED">
              <w:t xml:space="preserve">25,740,000 </w:t>
            </w:r>
          </w:p>
        </w:tc>
      </w:tr>
      <w:tr w:rsidR="009F7829" w14:paraId="5C13D947" w14:textId="77777777" w:rsidTr="00550762">
        <w:trPr>
          <w:trHeight w:val="290"/>
        </w:trPr>
        <w:tc>
          <w:tcPr>
            <w:tcW w:w="694" w:type="dxa"/>
            <w:vMerge/>
            <w:noWrap/>
            <w:vAlign w:val="center"/>
          </w:tcPr>
          <w:p w14:paraId="0817B07A" w14:textId="77777777" w:rsidR="009F7829" w:rsidRDefault="009F7829" w:rsidP="00064E36">
            <w:pPr>
              <w:jc w:val="center"/>
              <w:rPr>
                <w:color w:val="000000"/>
                <w:lang w:val="vi-VN"/>
              </w:rPr>
            </w:pPr>
          </w:p>
        </w:tc>
        <w:tc>
          <w:tcPr>
            <w:tcW w:w="3986" w:type="dxa"/>
            <w:vAlign w:val="center"/>
          </w:tcPr>
          <w:p w14:paraId="0FDA007B" w14:textId="4DAC4B16" w:rsidR="009F7829" w:rsidRPr="00160228" w:rsidRDefault="009F7829" w:rsidP="00064E36">
            <w:pPr>
              <w:rPr>
                <w:color w:val="000000"/>
              </w:rPr>
            </w:pPr>
            <w:r w:rsidRPr="00160228">
              <w:rPr>
                <w:color w:val="000000"/>
              </w:rPr>
              <w:t>Combo 2 Bánh gạo An-14P</w:t>
            </w:r>
          </w:p>
        </w:tc>
        <w:tc>
          <w:tcPr>
            <w:tcW w:w="1283" w:type="dxa"/>
            <w:vAlign w:val="center"/>
          </w:tcPr>
          <w:p w14:paraId="52EAD410" w14:textId="486742DE" w:rsidR="009F7829" w:rsidRDefault="009F7829" w:rsidP="009F7829">
            <w:pPr>
              <w:jc w:val="center"/>
            </w:pPr>
            <w:r w:rsidRPr="009F7829">
              <w:t>11%</w:t>
            </w:r>
          </w:p>
        </w:tc>
        <w:tc>
          <w:tcPr>
            <w:tcW w:w="1620" w:type="dxa"/>
            <w:noWrap/>
            <w:vAlign w:val="center"/>
          </w:tcPr>
          <w:p w14:paraId="39511F17" w14:textId="59E78614" w:rsidR="009F7829" w:rsidRPr="00B54C49" w:rsidRDefault="009F04ED" w:rsidP="009F7829">
            <w:pPr>
              <w:jc w:val="center"/>
            </w:pPr>
            <w:r>
              <w:t>413</w:t>
            </w:r>
          </w:p>
        </w:tc>
        <w:tc>
          <w:tcPr>
            <w:tcW w:w="1776" w:type="dxa"/>
            <w:noWrap/>
            <w:vAlign w:val="center"/>
          </w:tcPr>
          <w:p w14:paraId="782275DE" w14:textId="6B8CF3B0" w:rsidR="009F7829" w:rsidRDefault="009F7829" w:rsidP="009F7829">
            <w:pPr>
              <w:jc w:val="center"/>
              <w:rPr>
                <w:color w:val="000000"/>
              </w:rPr>
            </w:pPr>
            <w:r>
              <w:rPr>
                <w:color w:val="000000"/>
              </w:rPr>
              <w:t>54,000</w:t>
            </w:r>
          </w:p>
        </w:tc>
        <w:tc>
          <w:tcPr>
            <w:tcW w:w="1621" w:type="dxa"/>
            <w:noWrap/>
            <w:vAlign w:val="center"/>
          </w:tcPr>
          <w:p w14:paraId="5D10AE8C" w14:textId="28E11FDC" w:rsidR="009F7829" w:rsidRPr="00726738" w:rsidRDefault="009F04ED" w:rsidP="00550762">
            <w:pPr>
              <w:jc w:val="center"/>
            </w:pPr>
            <w:r>
              <w:t>22</w:t>
            </w:r>
            <w:r w:rsidR="009F7829">
              <w:t>,</w:t>
            </w:r>
            <w:r>
              <w:t>302</w:t>
            </w:r>
            <w:r w:rsidR="009F7829">
              <w:t>,000</w:t>
            </w:r>
          </w:p>
        </w:tc>
      </w:tr>
      <w:tr w:rsidR="009F7829" w14:paraId="21197775" w14:textId="77777777" w:rsidTr="00550762">
        <w:trPr>
          <w:trHeight w:val="290"/>
        </w:trPr>
        <w:tc>
          <w:tcPr>
            <w:tcW w:w="694" w:type="dxa"/>
            <w:vMerge/>
            <w:noWrap/>
            <w:vAlign w:val="center"/>
          </w:tcPr>
          <w:p w14:paraId="24B6E2B8" w14:textId="77777777" w:rsidR="009F7829" w:rsidRDefault="009F7829" w:rsidP="00064E36">
            <w:pPr>
              <w:jc w:val="center"/>
              <w:rPr>
                <w:color w:val="000000"/>
                <w:lang w:val="vi-VN"/>
              </w:rPr>
            </w:pPr>
          </w:p>
        </w:tc>
        <w:tc>
          <w:tcPr>
            <w:tcW w:w="3986" w:type="dxa"/>
            <w:vAlign w:val="center"/>
          </w:tcPr>
          <w:p w14:paraId="17246A96" w14:textId="54D37030" w:rsidR="009F7829" w:rsidRPr="00160228" w:rsidRDefault="009F7829" w:rsidP="00064E36">
            <w:pPr>
              <w:rPr>
                <w:color w:val="000000"/>
              </w:rPr>
            </w:pPr>
            <w:r w:rsidRPr="00160228">
              <w:rPr>
                <w:color w:val="000000"/>
              </w:rPr>
              <w:t>Bộ thau rổ cao cấp Yoko 23cm (màu ngẫu nhiên)</w:t>
            </w:r>
          </w:p>
        </w:tc>
        <w:tc>
          <w:tcPr>
            <w:tcW w:w="1283" w:type="dxa"/>
            <w:vAlign w:val="center"/>
          </w:tcPr>
          <w:p w14:paraId="5BE7C18F" w14:textId="4017C7A5" w:rsidR="009F7829" w:rsidRDefault="009F7829" w:rsidP="009F7829">
            <w:pPr>
              <w:jc w:val="center"/>
            </w:pPr>
            <w:r w:rsidRPr="009F7829">
              <w:t>7%</w:t>
            </w:r>
          </w:p>
        </w:tc>
        <w:tc>
          <w:tcPr>
            <w:tcW w:w="1620" w:type="dxa"/>
            <w:noWrap/>
            <w:vAlign w:val="center"/>
          </w:tcPr>
          <w:p w14:paraId="6B19C9BE" w14:textId="2C48E8FD" w:rsidR="009F7829" w:rsidRPr="00B54C49" w:rsidRDefault="009F04ED" w:rsidP="009F7829">
            <w:pPr>
              <w:jc w:val="center"/>
            </w:pPr>
            <w:r>
              <w:t>600</w:t>
            </w:r>
          </w:p>
        </w:tc>
        <w:tc>
          <w:tcPr>
            <w:tcW w:w="1776" w:type="dxa"/>
            <w:noWrap/>
            <w:vAlign w:val="center"/>
          </w:tcPr>
          <w:p w14:paraId="575D6247" w14:textId="1CB9160A" w:rsidR="009F7829" w:rsidRDefault="009F7829" w:rsidP="009F7829">
            <w:pPr>
              <w:jc w:val="center"/>
              <w:rPr>
                <w:color w:val="000000"/>
              </w:rPr>
            </w:pPr>
            <w:r>
              <w:rPr>
                <w:color w:val="000000"/>
              </w:rPr>
              <w:t>35,000</w:t>
            </w:r>
          </w:p>
        </w:tc>
        <w:tc>
          <w:tcPr>
            <w:tcW w:w="1621" w:type="dxa"/>
            <w:noWrap/>
            <w:vAlign w:val="center"/>
          </w:tcPr>
          <w:p w14:paraId="34901922" w14:textId="66C6ABA6" w:rsidR="009F7829" w:rsidRPr="00726738" w:rsidRDefault="009F04ED" w:rsidP="00550762">
            <w:pPr>
              <w:jc w:val="center"/>
            </w:pPr>
            <w:r w:rsidRPr="009F04ED">
              <w:t>21,000,000</w:t>
            </w:r>
          </w:p>
        </w:tc>
      </w:tr>
      <w:tr w:rsidR="009F7829" w14:paraId="5927E11B" w14:textId="77777777" w:rsidTr="00550762">
        <w:trPr>
          <w:trHeight w:val="290"/>
        </w:trPr>
        <w:tc>
          <w:tcPr>
            <w:tcW w:w="694" w:type="dxa"/>
            <w:vMerge/>
            <w:noWrap/>
            <w:vAlign w:val="center"/>
          </w:tcPr>
          <w:p w14:paraId="5B229E9A" w14:textId="77777777" w:rsidR="009F7829" w:rsidRDefault="009F7829" w:rsidP="00064E36">
            <w:pPr>
              <w:jc w:val="center"/>
              <w:rPr>
                <w:color w:val="000000"/>
                <w:lang w:val="vi-VN"/>
              </w:rPr>
            </w:pPr>
          </w:p>
        </w:tc>
        <w:tc>
          <w:tcPr>
            <w:tcW w:w="3986" w:type="dxa"/>
            <w:vAlign w:val="center"/>
          </w:tcPr>
          <w:p w14:paraId="5A2B4E9D" w14:textId="7F7C6D0E" w:rsidR="009F7829" w:rsidRPr="00160228" w:rsidRDefault="009F7829" w:rsidP="00064E36">
            <w:pPr>
              <w:rPr>
                <w:color w:val="000000"/>
              </w:rPr>
            </w:pPr>
            <w:r w:rsidRPr="00160228">
              <w:rPr>
                <w:color w:val="000000"/>
              </w:rPr>
              <w:t>Dầu hạt cải nhãn hiệu Simply 1L</w:t>
            </w:r>
          </w:p>
        </w:tc>
        <w:tc>
          <w:tcPr>
            <w:tcW w:w="1283" w:type="dxa"/>
            <w:vAlign w:val="center"/>
          </w:tcPr>
          <w:p w14:paraId="4E62EDA4" w14:textId="2C24E37A" w:rsidR="009F7829" w:rsidRPr="009F7829" w:rsidRDefault="009F7829" w:rsidP="009F7829">
            <w:pPr>
              <w:jc w:val="center"/>
              <w:rPr>
                <w:bCs/>
              </w:rPr>
            </w:pPr>
            <w:r w:rsidRPr="00550762">
              <w:rPr>
                <w:bCs/>
              </w:rPr>
              <w:t>16%</w:t>
            </w:r>
          </w:p>
        </w:tc>
        <w:tc>
          <w:tcPr>
            <w:tcW w:w="1620" w:type="dxa"/>
            <w:noWrap/>
            <w:vAlign w:val="center"/>
          </w:tcPr>
          <w:p w14:paraId="4A73C09D" w14:textId="34E4E768" w:rsidR="009F7829" w:rsidRPr="00B54C49" w:rsidRDefault="009F04ED" w:rsidP="009F7829">
            <w:pPr>
              <w:jc w:val="center"/>
            </w:pPr>
            <w:r>
              <w:t>413</w:t>
            </w:r>
          </w:p>
        </w:tc>
        <w:tc>
          <w:tcPr>
            <w:tcW w:w="1776" w:type="dxa"/>
            <w:noWrap/>
            <w:vAlign w:val="center"/>
          </w:tcPr>
          <w:p w14:paraId="55B1303C" w14:textId="32F7C2C5" w:rsidR="009F7829" w:rsidRDefault="009F7829" w:rsidP="009F7829">
            <w:pPr>
              <w:jc w:val="center"/>
              <w:rPr>
                <w:color w:val="000000"/>
              </w:rPr>
            </w:pPr>
            <w:r>
              <w:rPr>
                <w:color w:val="000000"/>
              </w:rPr>
              <w:t>79,000</w:t>
            </w:r>
          </w:p>
        </w:tc>
        <w:tc>
          <w:tcPr>
            <w:tcW w:w="1621" w:type="dxa"/>
            <w:noWrap/>
            <w:vAlign w:val="center"/>
          </w:tcPr>
          <w:p w14:paraId="0994488A" w14:textId="27D0E85C" w:rsidR="009F7829" w:rsidRPr="00726738" w:rsidRDefault="009F04ED" w:rsidP="00550762">
            <w:pPr>
              <w:jc w:val="center"/>
            </w:pPr>
            <w:r w:rsidRPr="009F04ED">
              <w:t>32,627,000</w:t>
            </w:r>
          </w:p>
        </w:tc>
      </w:tr>
      <w:tr w:rsidR="009F7829" w14:paraId="635AFDD8" w14:textId="77777777" w:rsidTr="009F7829">
        <w:trPr>
          <w:trHeight w:val="290"/>
        </w:trPr>
        <w:tc>
          <w:tcPr>
            <w:tcW w:w="694" w:type="dxa"/>
            <w:vMerge w:val="restart"/>
            <w:noWrap/>
            <w:vAlign w:val="center"/>
            <w:hideMark/>
          </w:tcPr>
          <w:p w14:paraId="6A573952" w14:textId="77777777" w:rsidR="009F7829" w:rsidRDefault="009F7829" w:rsidP="00064E36">
            <w:pPr>
              <w:jc w:val="center"/>
              <w:rPr>
                <w:color w:val="000000"/>
              </w:rPr>
            </w:pPr>
            <w:r>
              <w:rPr>
                <w:color w:val="000000"/>
              </w:rPr>
              <w:t>2</w:t>
            </w:r>
          </w:p>
        </w:tc>
        <w:tc>
          <w:tcPr>
            <w:tcW w:w="3986" w:type="dxa"/>
            <w:vAlign w:val="center"/>
            <w:hideMark/>
          </w:tcPr>
          <w:p w14:paraId="2F3EE285" w14:textId="7A5C27E6" w:rsidR="009F7829" w:rsidRDefault="009F7829" w:rsidP="00064E36">
            <w:pPr>
              <w:rPr>
                <w:color w:val="000000"/>
              </w:rPr>
            </w:pPr>
            <w:r w:rsidRPr="00160228">
              <w:rPr>
                <w:color w:val="000000"/>
              </w:rPr>
              <w:t>Nước Yến sào chưng đường phèn lốc 6</w:t>
            </w:r>
          </w:p>
        </w:tc>
        <w:tc>
          <w:tcPr>
            <w:tcW w:w="1283" w:type="dxa"/>
            <w:vAlign w:val="center"/>
          </w:tcPr>
          <w:p w14:paraId="6E51BF7D" w14:textId="59520BD0" w:rsidR="009F7829" w:rsidRPr="00160228" w:rsidRDefault="009F7829" w:rsidP="009F7829">
            <w:pPr>
              <w:jc w:val="center"/>
            </w:pPr>
            <w:r w:rsidRPr="009F7829">
              <w:t>12%</w:t>
            </w:r>
          </w:p>
        </w:tc>
        <w:tc>
          <w:tcPr>
            <w:tcW w:w="1620" w:type="dxa"/>
            <w:noWrap/>
            <w:vAlign w:val="center"/>
          </w:tcPr>
          <w:p w14:paraId="1A84D917" w14:textId="3C738D2E" w:rsidR="009F7829" w:rsidRDefault="009F04ED" w:rsidP="009F7829">
            <w:pPr>
              <w:jc w:val="center"/>
              <w:rPr>
                <w:color w:val="000000"/>
              </w:rPr>
            </w:pPr>
            <w:r>
              <w:t>370</w:t>
            </w:r>
          </w:p>
        </w:tc>
        <w:tc>
          <w:tcPr>
            <w:tcW w:w="1776" w:type="dxa"/>
            <w:noWrap/>
            <w:vAlign w:val="center"/>
          </w:tcPr>
          <w:p w14:paraId="758919D9" w14:textId="37FBE378" w:rsidR="009F7829" w:rsidRDefault="009F7829" w:rsidP="009F7829">
            <w:pPr>
              <w:jc w:val="center"/>
              <w:rPr>
                <w:color w:val="000000"/>
              </w:rPr>
            </w:pPr>
            <w:r>
              <w:rPr>
                <w:color w:val="000000"/>
              </w:rPr>
              <w:t>85,000</w:t>
            </w:r>
          </w:p>
        </w:tc>
        <w:tc>
          <w:tcPr>
            <w:tcW w:w="1621" w:type="dxa"/>
            <w:noWrap/>
            <w:vAlign w:val="center"/>
          </w:tcPr>
          <w:p w14:paraId="27B19983" w14:textId="5552508E" w:rsidR="009F7829" w:rsidRDefault="009F04ED" w:rsidP="00550762">
            <w:pPr>
              <w:jc w:val="center"/>
              <w:rPr>
                <w:color w:val="000000"/>
              </w:rPr>
            </w:pPr>
            <w:r w:rsidRPr="009F04ED">
              <w:t xml:space="preserve">31,450,000 </w:t>
            </w:r>
            <w:r w:rsidR="009F7829" w:rsidRPr="009F7829">
              <w:t xml:space="preserve"> </w:t>
            </w:r>
          </w:p>
        </w:tc>
      </w:tr>
      <w:tr w:rsidR="009F7829" w14:paraId="1B054E58" w14:textId="77777777" w:rsidTr="00550762">
        <w:trPr>
          <w:trHeight w:val="290"/>
        </w:trPr>
        <w:tc>
          <w:tcPr>
            <w:tcW w:w="694" w:type="dxa"/>
            <w:vMerge/>
            <w:vAlign w:val="center"/>
          </w:tcPr>
          <w:p w14:paraId="6B11A363" w14:textId="77777777" w:rsidR="009F7829" w:rsidRDefault="009F7829" w:rsidP="00064E36">
            <w:pPr>
              <w:jc w:val="center"/>
              <w:rPr>
                <w:color w:val="000000"/>
              </w:rPr>
            </w:pPr>
          </w:p>
        </w:tc>
        <w:tc>
          <w:tcPr>
            <w:tcW w:w="3986" w:type="dxa"/>
            <w:noWrap/>
            <w:vAlign w:val="center"/>
          </w:tcPr>
          <w:p w14:paraId="1EB5F544" w14:textId="6E625FBF" w:rsidR="009F7829" w:rsidRDefault="009F7829" w:rsidP="00160228">
            <w:pPr>
              <w:rPr>
                <w:color w:val="000000"/>
              </w:rPr>
            </w:pPr>
            <w:r w:rsidRPr="00160228">
              <w:rPr>
                <w:color w:val="000000"/>
              </w:rPr>
              <w:t>Thú bông khủng long Animo (Xanh) (TN)</w:t>
            </w:r>
          </w:p>
        </w:tc>
        <w:tc>
          <w:tcPr>
            <w:tcW w:w="1283" w:type="dxa"/>
            <w:vAlign w:val="center"/>
          </w:tcPr>
          <w:p w14:paraId="219161F6" w14:textId="553583D0" w:rsidR="009F7829" w:rsidRPr="00160228" w:rsidRDefault="009F7829" w:rsidP="009F7829">
            <w:pPr>
              <w:jc w:val="center"/>
            </w:pPr>
            <w:r w:rsidRPr="009F7829">
              <w:t>16%</w:t>
            </w:r>
          </w:p>
        </w:tc>
        <w:tc>
          <w:tcPr>
            <w:tcW w:w="1620" w:type="dxa"/>
            <w:noWrap/>
            <w:vAlign w:val="center"/>
          </w:tcPr>
          <w:p w14:paraId="458F058C" w14:textId="2D33B566" w:rsidR="009F7829" w:rsidRPr="00B54C49" w:rsidRDefault="009F04ED" w:rsidP="009F7829">
            <w:pPr>
              <w:jc w:val="center"/>
            </w:pPr>
            <w:r>
              <w:t>52</w:t>
            </w:r>
          </w:p>
        </w:tc>
        <w:tc>
          <w:tcPr>
            <w:tcW w:w="1776" w:type="dxa"/>
            <w:noWrap/>
            <w:vAlign w:val="center"/>
          </w:tcPr>
          <w:p w14:paraId="1AD4AF84" w14:textId="42D69F7B" w:rsidR="009F7829" w:rsidRDefault="009F7829" w:rsidP="009F7829">
            <w:pPr>
              <w:jc w:val="center"/>
              <w:rPr>
                <w:color w:val="000000"/>
              </w:rPr>
            </w:pPr>
            <w:r w:rsidRPr="00160228">
              <w:rPr>
                <w:color w:val="000000"/>
              </w:rPr>
              <w:t>115,000</w:t>
            </w:r>
          </w:p>
        </w:tc>
        <w:tc>
          <w:tcPr>
            <w:tcW w:w="1621" w:type="dxa"/>
            <w:noWrap/>
            <w:vAlign w:val="center"/>
          </w:tcPr>
          <w:p w14:paraId="6C5E24C1" w14:textId="5EB8823C" w:rsidR="009F7829" w:rsidRPr="00726738" w:rsidRDefault="009F04ED" w:rsidP="00550762">
            <w:pPr>
              <w:jc w:val="center"/>
            </w:pPr>
            <w:r w:rsidRPr="009F04ED">
              <w:t>5,980,000</w:t>
            </w:r>
          </w:p>
        </w:tc>
      </w:tr>
      <w:tr w:rsidR="009F7829" w14:paraId="6ED5E7EF" w14:textId="77777777" w:rsidTr="00550762">
        <w:trPr>
          <w:trHeight w:val="290"/>
        </w:trPr>
        <w:tc>
          <w:tcPr>
            <w:tcW w:w="694" w:type="dxa"/>
            <w:vMerge/>
            <w:vAlign w:val="center"/>
          </w:tcPr>
          <w:p w14:paraId="245E5AA9" w14:textId="77777777" w:rsidR="009F7829" w:rsidRDefault="009F7829" w:rsidP="00064E36">
            <w:pPr>
              <w:jc w:val="center"/>
              <w:rPr>
                <w:color w:val="000000"/>
              </w:rPr>
            </w:pPr>
          </w:p>
        </w:tc>
        <w:tc>
          <w:tcPr>
            <w:tcW w:w="3986" w:type="dxa"/>
            <w:noWrap/>
            <w:vAlign w:val="center"/>
          </w:tcPr>
          <w:p w14:paraId="52C8D03F" w14:textId="3AA88439" w:rsidR="009F7829" w:rsidRDefault="009F7829" w:rsidP="00160228">
            <w:pPr>
              <w:rPr>
                <w:color w:val="000000"/>
              </w:rPr>
            </w:pPr>
            <w:r w:rsidRPr="00160228">
              <w:rPr>
                <w:color w:val="000000"/>
              </w:rPr>
              <w:t>Thú bông chú bò sữa đeo túi Animo C310 (TĐ)</w:t>
            </w:r>
          </w:p>
        </w:tc>
        <w:tc>
          <w:tcPr>
            <w:tcW w:w="1283" w:type="dxa"/>
            <w:vAlign w:val="center"/>
          </w:tcPr>
          <w:p w14:paraId="688CAF67" w14:textId="6C3171C9" w:rsidR="009F7829" w:rsidRPr="00160228" w:rsidRDefault="009F7829" w:rsidP="009F7829">
            <w:pPr>
              <w:jc w:val="center"/>
            </w:pPr>
            <w:r w:rsidRPr="009F7829">
              <w:t>18%</w:t>
            </w:r>
          </w:p>
        </w:tc>
        <w:tc>
          <w:tcPr>
            <w:tcW w:w="1620" w:type="dxa"/>
            <w:noWrap/>
            <w:vAlign w:val="center"/>
          </w:tcPr>
          <w:p w14:paraId="7CE9EC55" w14:textId="5F46C72E" w:rsidR="009F7829" w:rsidRPr="00B54C49" w:rsidRDefault="009F04ED" w:rsidP="009F7829">
            <w:pPr>
              <w:jc w:val="center"/>
            </w:pPr>
            <w:r>
              <w:t>52</w:t>
            </w:r>
          </w:p>
        </w:tc>
        <w:tc>
          <w:tcPr>
            <w:tcW w:w="1776" w:type="dxa"/>
            <w:noWrap/>
            <w:vAlign w:val="center"/>
          </w:tcPr>
          <w:p w14:paraId="351C64DA" w14:textId="501D97D3" w:rsidR="009F7829" w:rsidRDefault="009F7829" w:rsidP="009F7829">
            <w:pPr>
              <w:jc w:val="center"/>
              <w:rPr>
                <w:color w:val="000000"/>
              </w:rPr>
            </w:pPr>
            <w:r w:rsidRPr="00160228">
              <w:rPr>
                <w:color w:val="000000"/>
              </w:rPr>
              <w:t>129,000</w:t>
            </w:r>
          </w:p>
        </w:tc>
        <w:tc>
          <w:tcPr>
            <w:tcW w:w="1621" w:type="dxa"/>
            <w:noWrap/>
            <w:vAlign w:val="center"/>
          </w:tcPr>
          <w:p w14:paraId="1D55CF4C" w14:textId="02877ACB" w:rsidR="009F7829" w:rsidRPr="00726738" w:rsidRDefault="009F04ED" w:rsidP="00550762">
            <w:pPr>
              <w:jc w:val="center"/>
            </w:pPr>
            <w:r w:rsidRPr="009F04ED">
              <w:t>6,708,000</w:t>
            </w:r>
          </w:p>
        </w:tc>
      </w:tr>
      <w:tr w:rsidR="009F7829" w14:paraId="404B0622" w14:textId="77777777" w:rsidTr="00550762">
        <w:trPr>
          <w:trHeight w:val="290"/>
        </w:trPr>
        <w:tc>
          <w:tcPr>
            <w:tcW w:w="694" w:type="dxa"/>
            <w:vMerge/>
            <w:vAlign w:val="center"/>
          </w:tcPr>
          <w:p w14:paraId="5A6CD427" w14:textId="77777777" w:rsidR="009F7829" w:rsidRDefault="009F7829" w:rsidP="00064E36">
            <w:pPr>
              <w:jc w:val="center"/>
              <w:rPr>
                <w:color w:val="000000"/>
              </w:rPr>
            </w:pPr>
          </w:p>
        </w:tc>
        <w:tc>
          <w:tcPr>
            <w:tcW w:w="3986" w:type="dxa"/>
            <w:noWrap/>
            <w:vAlign w:val="center"/>
          </w:tcPr>
          <w:p w14:paraId="1C13C67E" w14:textId="4C83F467" w:rsidR="009F7829" w:rsidRDefault="009F7829" w:rsidP="00160228">
            <w:pPr>
              <w:rPr>
                <w:color w:val="000000"/>
              </w:rPr>
            </w:pPr>
            <w:r w:rsidRPr="00160228">
              <w:rPr>
                <w:color w:val="000000"/>
              </w:rPr>
              <w:t>Thú bông bé rồng ngộ nghĩnh Animo C402 (TN)</w:t>
            </w:r>
          </w:p>
        </w:tc>
        <w:tc>
          <w:tcPr>
            <w:tcW w:w="1283" w:type="dxa"/>
            <w:vAlign w:val="center"/>
          </w:tcPr>
          <w:p w14:paraId="2F5F592C" w14:textId="507ECD50" w:rsidR="009F7829" w:rsidRPr="00160228" w:rsidRDefault="009F7829" w:rsidP="009F7829">
            <w:pPr>
              <w:jc w:val="center"/>
            </w:pPr>
            <w:r w:rsidRPr="009F7829">
              <w:t>18%</w:t>
            </w:r>
          </w:p>
        </w:tc>
        <w:tc>
          <w:tcPr>
            <w:tcW w:w="1620" w:type="dxa"/>
            <w:noWrap/>
            <w:vAlign w:val="center"/>
          </w:tcPr>
          <w:p w14:paraId="3DB29FF2" w14:textId="7C8E6E9C" w:rsidR="009F7829" w:rsidRPr="00B54C49" w:rsidRDefault="009F04ED" w:rsidP="009F7829">
            <w:pPr>
              <w:jc w:val="center"/>
            </w:pPr>
            <w:r>
              <w:t>52</w:t>
            </w:r>
          </w:p>
        </w:tc>
        <w:tc>
          <w:tcPr>
            <w:tcW w:w="1776" w:type="dxa"/>
            <w:noWrap/>
            <w:vAlign w:val="center"/>
          </w:tcPr>
          <w:p w14:paraId="08AEEE65" w14:textId="25482482" w:rsidR="009F7829" w:rsidRDefault="009F7829" w:rsidP="009F7829">
            <w:pPr>
              <w:jc w:val="center"/>
              <w:rPr>
                <w:color w:val="000000"/>
              </w:rPr>
            </w:pPr>
            <w:r w:rsidRPr="00160228">
              <w:rPr>
                <w:color w:val="000000"/>
              </w:rPr>
              <w:t>129,000</w:t>
            </w:r>
          </w:p>
        </w:tc>
        <w:tc>
          <w:tcPr>
            <w:tcW w:w="1621" w:type="dxa"/>
            <w:noWrap/>
            <w:vAlign w:val="center"/>
          </w:tcPr>
          <w:p w14:paraId="39FC4640" w14:textId="542ECAC4" w:rsidR="009F7829" w:rsidRPr="00726738" w:rsidRDefault="009F04ED" w:rsidP="00550762">
            <w:pPr>
              <w:jc w:val="center"/>
            </w:pPr>
            <w:r w:rsidRPr="009F04ED">
              <w:t>6,708,000</w:t>
            </w:r>
          </w:p>
        </w:tc>
      </w:tr>
      <w:tr w:rsidR="009F7829" w14:paraId="521FBC8D" w14:textId="77777777" w:rsidTr="009F7829">
        <w:trPr>
          <w:trHeight w:val="290"/>
        </w:trPr>
        <w:tc>
          <w:tcPr>
            <w:tcW w:w="694" w:type="dxa"/>
            <w:vMerge/>
            <w:vAlign w:val="center"/>
            <w:hideMark/>
          </w:tcPr>
          <w:p w14:paraId="34C93DB5" w14:textId="77777777" w:rsidR="009F7829" w:rsidRDefault="009F7829" w:rsidP="00064E36">
            <w:pPr>
              <w:jc w:val="center"/>
              <w:rPr>
                <w:color w:val="000000"/>
              </w:rPr>
            </w:pPr>
          </w:p>
        </w:tc>
        <w:tc>
          <w:tcPr>
            <w:tcW w:w="3986" w:type="dxa"/>
            <w:noWrap/>
            <w:vAlign w:val="center"/>
            <w:hideMark/>
          </w:tcPr>
          <w:p w14:paraId="2751145C" w14:textId="51E928E2" w:rsidR="009F7829" w:rsidRDefault="009F7829" w:rsidP="00160228">
            <w:pPr>
              <w:rPr>
                <w:color w:val="000000"/>
              </w:rPr>
            </w:pPr>
            <w:r w:rsidRPr="00160228">
              <w:rPr>
                <w:color w:val="000000"/>
              </w:rPr>
              <w:t>Thú bông thỏ mặc yếm nâu dễ thương Animo C503 (TĐ)</w:t>
            </w:r>
            <w:r w:rsidDel="00160228">
              <w:rPr>
                <w:color w:val="000000"/>
              </w:rPr>
              <w:t xml:space="preserve"> </w:t>
            </w:r>
          </w:p>
        </w:tc>
        <w:tc>
          <w:tcPr>
            <w:tcW w:w="1283" w:type="dxa"/>
            <w:vAlign w:val="center"/>
          </w:tcPr>
          <w:p w14:paraId="4DF1083A" w14:textId="0EC44FFE" w:rsidR="009F7829" w:rsidRPr="00160228" w:rsidRDefault="009F7829" w:rsidP="009F7829">
            <w:pPr>
              <w:jc w:val="center"/>
            </w:pPr>
            <w:r w:rsidRPr="009F7829">
              <w:t>18%</w:t>
            </w:r>
          </w:p>
        </w:tc>
        <w:tc>
          <w:tcPr>
            <w:tcW w:w="1620" w:type="dxa"/>
            <w:noWrap/>
            <w:vAlign w:val="center"/>
          </w:tcPr>
          <w:p w14:paraId="6C86CB76" w14:textId="78D24302" w:rsidR="009F7829" w:rsidRDefault="009F04ED" w:rsidP="009F7829">
            <w:pPr>
              <w:jc w:val="center"/>
              <w:rPr>
                <w:color w:val="000000"/>
              </w:rPr>
            </w:pPr>
            <w:r>
              <w:t>52</w:t>
            </w:r>
          </w:p>
        </w:tc>
        <w:tc>
          <w:tcPr>
            <w:tcW w:w="1776" w:type="dxa"/>
            <w:noWrap/>
            <w:vAlign w:val="center"/>
          </w:tcPr>
          <w:p w14:paraId="0A3856FF" w14:textId="3561ACEC" w:rsidR="009F7829" w:rsidRDefault="009F7829" w:rsidP="009F7829">
            <w:pPr>
              <w:jc w:val="center"/>
              <w:rPr>
                <w:color w:val="000000"/>
              </w:rPr>
            </w:pPr>
            <w:r w:rsidRPr="00160228">
              <w:rPr>
                <w:color w:val="000000"/>
              </w:rPr>
              <w:t xml:space="preserve">129,000 </w:t>
            </w:r>
          </w:p>
        </w:tc>
        <w:tc>
          <w:tcPr>
            <w:tcW w:w="1621" w:type="dxa"/>
            <w:noWrap/>
            <w:vAlign w:val="center"/>
          </w:tcPr>
          <w:p w14:paraId="2E6E221F" w14:textId="7F33A3AF" w:rsidR="009F7829" w:rsidRDefault="009F04ED" w:rsidP="00550762">
            <w:pPr>
              <w:jc w:val="center"/>
              <w:rPr>
                <w:color w:val="000000"/>
              </w:rPr>
            </w:pPr>
            <w:r w:rsidRPr="009F04ED">
              <w:t xml:space="preserve">6,708,000 </w:t>
            </w:r>
            <w:r w:rsidR="009F7829" w:rsidRPr="009F7829">
              <w:t xml:space="preserve"> </w:t>
            </w:r>
          </w:p>
        </w:tc>
      </w:tr>
      <w:tr w:rsidR="009F7829" w14:paraId="65F460EF" w14:textId="77777777" w:rsidTr="009F7829">
        <w:trPr>
          <w:trHeight w:val="290"/>
        </w:trPr>
        <w:tc>
          <w:tcPr>
            <w:tcW w:w="694" w:type="dxa"/>
            <w:vMerge/>
            <w:vAlign w:val="center"/>
            <w:hideMark/>
          </w:tcPr>
          <w:p w14:paraId="26915D64" w14:textId="77777777" w:rsidR="009F7829" w:rsidRDefault="009F7829" w:rsidP="00064E36">
            <w:pPr>
              <w:jc w:val="center"/>
              <w:rPr>
                <w:color w:val="000000"/>
              </w:rPr>
            </w:pPr>
          </w:p>
        </w:tc>
        <w:tc>
          <w:tcPr>
            <w:tcW w:w="3986" w:type="dxa"/>
            <w:noWrap/>
            <w:vAlign w:val="center"/>
            <w:hideMark/>
          </w:tcPr>
          <w:p w14:paraId="31B89BF2" w14:textId="7B1B7B7D" w:rsidR="009F7829" w:rsidRDefault="009F7829" w:rsidP="00160228">
            <w:r>
              <w:t>Thú bông thỏ dâu hồng đáng yêu Animo C503 (TĐ)</w:t>
            </w:r>
          </w:p>
        </w:tc>
        <w:tc>
          <w:tcPr>
            <w:tcW w:w="1283" w:type="dxa"/>
            <w:vAlign w:val="center"/>
          </w:tcPr>
          <w:p w14:paraId="407B33C4" w14:textId="6416DE58" w:rsidR="009F7829" w:rsidRPr="00160228" w:rsidRDefault="009F7829" w:rsidP="009F7829">
            <w:pPr>
              <w:jc w:val="center"/>
            </w:pPr>
            <w:r w:rsidRPr="009F7829">
              <w:t>18%</w:t>
            </w:r>
          </w:p>
        </w:tc>
        <w:tc>
          <w:tcPr>
            <w:tcW w:w="1620" w:type="dxa"/>
            <w:noWrap/>
            <w:vAlign w:val="center"/>
          </w:tcPr>
          <w:p w14:paraId="12436BDB" w14:textId="685D619E" w:rsidR="009F7829" w:rsidRDefault="009F04ED" w:rsidP="009F7829">
            <w:pPr>
              <w:jc w:val="center"/>
              <w:rPr>
                <w:color w:val="000000"/>
              </w:rPr>
            </w:pPr>
            <w:r>
              <w:t>52</w:t>
            </w:r>
          </w:p>
        </w:tc>
        <w:tc>
          <w:tcPr>
            <w:tcW w:w="1776" w:type="dxa"/>
            <w:noWrap/>
            <w:vAlign w:val="center"/>
          </w:tcPr>
          <w:p w14:paraId="3F8D7B56" w14:textId="6176EA4D" w:rsidR="009F7829" w:rsidRDefault="009F7829" w:rsidP="009F7829">
            <w:pPr>
              <w:jc w:val="center"/>
              <w:rPr>
                <w:color w:val="000000"/>
              </w:rPr>
            </w:pPr>
            <w:r w:rsidRPr="00160228">
              <w:rPr>
                <w:color w:val="000000"/>
              </w:rPr>
              <w:t xml:space="preserve">129,000 </w:t>
            </w:r>
          </w:p>
        </w:tc>
        <w:tc>
          <w:tcPr>
            <w:tcW w:w="1621" w:type="dxa"/>
            <w:noWrap/>
            <w:vAlign w:val="center"/>
          </w:tcPr>
          <w:p w14:paraId="31C176B9" w14:textId="2A076823" w:rsidR="009F7829" w:rsidRDefault="009F04ED" w:rsidP="00550762">
            <w:pPr>
              <w:jc w:val="center"/>
              <w:rPr>
                <w:color w:val="000000"/>
              </w:rPr>
            </w:pPr>
            <w:r w:rsidRPr="009F04ED">
              <w:t xml:space="preserve">6,708,000 </w:t>
            </w:r>
            <w:r w:rsidR="009F7829" w:rsidRPr="009F7829">
              <w:t xml:space="preserve"> </w:t>
            </w:r>
          </w:p>
        </w:tc>
      </w:tr>
      <w:tr w:rsidR="009F7829" w14:paraId="2FF311B1" w14:textId="77777777" w:rsidTr="009F7829">
        <w:trPr>
          <w:trHeight w:val="290"/>
        </w:trPr>
        <w:tc>
          <w:tcPr>
            <w:tcW w:w="694" w:type="dxa"/>
            <w:vMerge/>
            <w:vAlign w:val="center"/>
            <w:hideMark/>
          </w:tcPr>
          <w:p w14:paraId="6B37A6D5" w14:textId="77777777" w:rsidR="009F7829" w:rsidRDefault="009F7829" w:rsidP="00064E36">
            <w:pPr>
              <w:jc w:val="center"/>
              <w:rPr>
                <w:color w:val="000000"/>
              </w:rPr>
            </w:pPr>
          </w:p>
        </w:tc>
        <w:tc>
          <w:tcPr>
            <w:tcW w:w="3986" w:type="dxa"/>
            <w:noWrap/>
            <w:vAlign w:val="center"/>
            <w:hideMark/>
          </w:tcPr>
          <w:p w14:paraId="51083CCD" w14:textId="7932CA39" w:rsidR="009F7829" w:rsidRDefault="009F7829" w:rsidP="00064E36">
            <w:pPr>
              <w:rPr>
                <w:color w:val="000000"/>
              </w:rPr>
            </w:pPr>
            <w:r w:rsidRPr="00160228">
              <w:rPr>
                <w:color w:val="000000"/>
              </w:rPr>
              <w:t>Khăn tắm Cotton Animo T2408_PP001 (60x120cm,Nâu)</w:t>
            </w:r>
            <w:r w:rsidRPr="00160228" w:rsidDel="00160228">
              <w:rPr>
                <w:color w:val="000000"/>
              </w:rPr>
              <w:t xml:space="preserve"> </w:t>
            </w:r>
          </w:p>
        </w:tc>
        <w:tc>
          <w:tcPr>
            <w:tcW w:w="1283" w:type="dxa"/>
            <w:vAlign w:val="center"/>
          </w:tcPr>
          <w:p w14:paraId="6128ED10" w14:textId="194EB398" w:rsidR="009F7829" w:rsidRPr="00160228" w:rsidRDefault="009F7829" w:rsidP="009F7829">
            <w:pPr>
              <w:jc w:val="center"/>
            </w:pPr>
            <w:r w:rsidRPr="009F7829">
              <w:t>14%</w:t>
            </w:r>
          </w:p>
        </w:tc>
        <w:tc>
          <w:tcPr>
            <w:tcW w:w="1620" w:type="dxa"/>
            <w:noWrap/>
            <w:vAlign w:val="center"/>
          </w:tcPr>
          <w:p w14:paraId="44117564" w14:textId="2C84DFCC" w:rsidR="009F7829" w:rsidRDefault="009F04ED" w:rsidP="009F7829">
            <w:pPr>
              <w:jc w:val="center"/>
              <w:rPr>
                <w:color w:val="000000"/>
              </w:rPr>
            </w:pPr>
            <w:r>
              <w:t>161</w:t>
            </w:r>
            <w:r w:rsidR="009F7829" w:rsidRPr="00160228">
              <w:t xml:space="preserve"> </w:t>
            </w:r>
          </w:p>
        </w:tc>
        <w:tc>
          <w:tcPr>
            <w:tcW w:w="1776" w:type="dxa"/>
            <w:noWrap/>
            <w:vAlign w:val="center"/>
          </w:tcPr>
          <w:p w14:paraId="6CD14CE6" w14:textId="008A6EF4" w:rsidR="009F7829" w:rsidRDefault="009F7829" w:rsidP="009F7829">
            <w:pPr>
              <w:jc w:val="center"/>
              <w:rPr>
                <w:color w:val="000000"/>
              </w:rPr>
            </w:pPr>
            <w:r w:rsidRPr="00160228">
              <w:rPr>
                <w:color w:val="000000"/>
              </w:rPr>
              <w:t xml:space="preserve">99,000 </w:t>
            </w:r>
          </w:p>
        </w:tc>
        <w:tc>
          <w:tcPr>
            <w:tcW w:w="1621" w:type="dxa"/>
            <w:noWrap/>
            <w:vAlign w:val="center"/>
          </w:tcPr>
          <w:p w14:paraId="34801003" w14:textId="59CF31F3" w:rsidR="009F7829" w:rsidRDefault="009F04ED" w:rsidP="00550762">
            <w:pPr>
              <w:jc w:val="center"/>
              <w:rPr>
                <w:color w:val="000000"/>
              </w:rPr>
            </w:pPr>
            <w:r w:rsidRPr="009F04ED">
              <w:t xml:space="preserve">15,939,000 </w:t>
            </w:r>
            <w:r w:rsidR="009F7829" w:rsidRPr="009F7829">
              <w:t xml:space="preserve"> </w:t>
            </w:r>
          </w:p>
        </w:tc>
      </w:tr>
      <w:tr w:rsidR="00E72E63" w14:paraId="738FA451" w14:textId="77777777" w:rsidTr="00550762">
        <w:trPr>
          <w:trHeight w:val="290"/>
        </w:trPr>
        <w:tc>
          <w:tcPr>
            <w:tcW w:w="694" w:type="dxa"/>
            <w:vMerge w:val="restart"/>
            <w:noWrap/>
            <w:vAlign w:val="center"/>
            <w:hideMark/>
          </w:tcPr>
          <w:p w14:paraId="1AFA7B89" w14:textId="77777777" w:rsidR="009F7829" w:rsidRDefault="009F7829" w:rsidP="00064E36">
            <w:pPr>
              <w:jc w:val="center"/>
              <w:rPr>
                <w:color w:val="000000"/>
              </w:rPr>
            </w:pPr>
            <w:r>
              <w:rPr>
                <w:color w:val="000000"/>
              </w:rPr>
              <w:t>3</w:t>
            </w:r>
          </w:p>
        </w:tc>
        <w:tc>
          <w:tcPr>
            <w:tcW w:w="3986" w:type="dxa"/>
            <w:noWrap/>
            <w:vAlign w:val="center"/>
            <w:hideMark/>
          </w:tcPr>
          <w:p w14:paraId="1661EE25" w14:textId="7CBC10AA" w:rsidR="009F7829" w:rsidRDefault="009F7829" w:rsidP="00064E36">
            <w:pPr>
              <w:rPr>
                <w:color w:val="000000"/>
              </w:rPr>
            </w:pPr>
            <w:r w:rsidRPr="00160228">
              <w:rPr>
                <w:color w:val="000000"/>
              </w:rPr>
              <w:t>Nước giặt cho bé Animo túi refill 3,2L</w:t>
            </w:r>
          </w:p>
        </w:tc>
        <w:tc>
          <w:tcPr>
            <w:tcW w:w="1283" w:type="dxa"/>
            <w:vAlign w:val="center"/>
          </w:tcPr>
          <w:p w14:paraId="072D4472" w14:textId="46AD0DDE" w:rsidR="009F7829" w:rsidRDefault="009F7829" w:rsidP="002F4F22">
            <w:pPr>
              <w:jc w:val="center"/>
            </w:pPr>
            <w:r w:rsidRPr="009F7829">
              <w:t>16%</w:t>
            </w:r>
          </w:p>
        </w:tc>
        <w:tc>
          <w:tcPr>
            <w:tcW w:w="1620" w:type="dxa"/>
            <w:noWrap/>
            <w:vAlign w:val="center"/>
          </w:tcPr>
          <w:p w14:paraId="45F9BDD5" w14:textId="55D849CF" w:rsidR="009F7829" w:rsidRDefault="009F04ED" w:rsidP="002F4F22">
            <w:pPr>
              <w:jc w:val="center"/>
              <w:rPr>
                <w:color w:val="000000"/>
              </w:rPr>
            </w:pPr>
            <w:r>
              <w:t>1,250</w:t>
            </w:r>
          </w:p>
        </w:tc>
        <w:tc>
          <w:tcPr>
            <w:tcW w:w="1776" w:type="dxa"/>
            <w:noWrap/>
            <w:vAlign w:val="center"/>
          </w:tcPr>
          <w:p w14:paraId="18F47DA8" w14:textId="6594745F" w:rsidR="009F7829" w:rsidRDefault="009F7829" w:rsidP="002F4F22">
            <w:pPr>
              <w:jc w:val="center"/>
              <w:rPr>
                <w:color w:val="000000"/>
              </w:rPr>
            </w:pPr>
            <w:r>
              <w:rPr>
                <w:color w:val="000000"/>
              </w:rPr>
              <w:t>195,000</w:t>
            </w:r>
          </w:p>
        </w:tc>
        <w:tc>
          <w:tcPr>
            <w:tcW w:w="1621" w:type="dxa"/>
            <w:noWrap/>
            <w:vAlign w:val="center"/>
          </w:tcPr>
          <w:p w14:paraId="7685515F" w14:textId="0B41491D" w:rsidR="009F7829" w:rsidRDefault="009F04ED" w:rsidP="00550762">
            <w:pPr>
              <w:jc w:val="center"/>
              <w:rPr>
                <w:color w:val="000000"/>
              </w:rPr>
            </w:pPr>
            <w:r>
              <w:t>243</w:t>
            </w:r>
            <w:r w:rsidRPr="009F04ED">
              <w:t>,</w:t>
            </w:r>
            <w:r>
              <w:t>750</w:t>
            </w:r>
            <w:r w:rsidRPr="009F04ED">
              <w:t xml:space="preserve">,000  </w:t>
            </w:r>
          </w:p>
        </w:tc>
      </w:tr>
      <w:tr w:rsidR="00E72E63" w14:paraId="60035A45" w14:textId="77777777" w:rsidTr="00550762">
        <w:trPr>
          <w:trHeight w:val="290"/>
        </w:trPr>
        <w:tc>
          <w:tcPr>
            <w:tcW w:w="694" w:type="dxa"/>
            <w:vMerge/>
            <w:vAlign w:val="center"/>
            <w:hideMark/>
          </w:tcPr>
          <w:p w14:paraId="689FAC89" w14:textId="77777777" w:rsidR="009F7829" w:rsidRDefault="009F7829" w:rsidP="00064E36">
            <w:pPr>
              <w:rPr>
                <w:color w:val="000000"/>
              </w:rPr>
            </w:pPr>
          </w:p>
        </w:tc>
        <w:tc>
          <w:tcPr>
            <w:tcW w:w="3986" w:type="dxa"/>
            <w:noWrap/>
            <w:vAlign w:val="center"/>
            <w:hideMark/>
          </w:tcPr>
          <w:p w14:paraId="50AB0060" w14:textId="629EA6E3" w:rsidR="009F7829" w:rsidRDefault="009F7829" w:rsidP="00064E36">
            <w:pPr>
              <w:rPr>
                <w:color w:val="000000"/>
              </w:rPr>
            </w:pPr>
            <w:r w:rsidRPr="00160228">
              <w:rPr>
                <w:color w:val="000000"/>
              </w:rPr>
              <w:t>Gối ôm chó nâu tinh nghịch Animo (TĐ)</w:t>
            </w:r>
          </w:p>
        </w:tc>
        <w:tc>
          <w:tcPr>
            <w:tcW w:w="1283" w:type="dxa"/>
            <w:vAlign w:val="center"/>
          </w:tcPr>
          <w:p w14:paraId="2B100142" w14:textId="5844A687" w:rsidR="009F7829" w:rsidRPr="00160228" w:rsidRDefault="009F7829" w:rsidP="002F4F22">
            <w:pPr>
              <w:jc w:val="center"/>
            </w:pPr>
            <w:r w:rsidRPr="009F7829">
              <w:t>19%</w:t>
            </w:r>
          </w:p>
        </w:tc>
        <w:tc>
          <w:tcPr>
            <w:tcW w:w="1620" w:type="dxa"/>
            <w:noWrap/>
            <w:vAlign w:val="center"/>
          </w:tcPr>
          <w:p w14:paraId="4B3A3F56" w14:textId="7B754BFF" w:rsidR="009F7829" w:rsidRDefault="009F04ED" w:rsidP="002F4F22">
            <w:pPr>
              <w:jc w:val="center"/>
              <w:rPr>
                <w:color w:val="000000"/>
              </w:rPr>
            </w:pPr>
            <w:r>
              <w:t>102</w:t>
            </w:r>
          </w:p>
        </w:tc>
        <w:tc>
          <w:tcPr>
            <w:tcW w:w="1776" w:type="dxa"/>
            <w:noWrap/>
            <w:vAlign w:val="center"/>
          </w:tcPr>
          <w:p w14:paraId="149CA5A1" w14:textId="5DF1674D" w:rsidR="009F7829" w:rsidRDefault="009F7829" w:rsidP="002F4F22">
            <w:pPr>
              <w:jc w:val="center"/>
              <w:rPr>
                <w:color w:val="000000"/>
              </w:rPr>
            </w:pPr>
            <w:r>
              <w:rPr>
                <w:color w:val="000000"/>
              </w:rPr>
              <w:t>225,000</w:t>
            </w:r>
          </w:p>
        </w:tc>
        <w:tc>
          <w:tcPr>
            <w:tcW w:w="1621" w:type="dxa"/>
            <w:noWrap/>
            <w:vAlign w:val="center"/>
          </w:tcPr>
          <w:p w14:paraId="588ACDBB" w14:textId="1114E3F2" w:rsidR="009F7829" w:rsidRDefault="009F04ED" w:rsidP="00550762">
            <w:pPr>
              <w:jc w:val="center"/>
              <w:rPr>
                <w:color w:val="000000"/>
              </w:rPr>
            </w:pPr>
            <w:r w:rsidRPr="009F04ED">
              <w:t xml:space="preserve">22,950,000 </w:t>
            </w:r>
            <w:r w:rsidR="0022438F" w:rsidRPr="0022438F">
              <w:t xml:space="preserve"> </w:t>
            </w:r>
          </w:p>
        </w:tc>
      </w:tr>
      <w:tr w:rsidR="009F7829" w14:paraId="1FD8954B" w14:textId="77777777" w:rsidTr="00550762">
        <w:trPr>
          <w:trHeight w:val="290"/>
        </w:trPr>
        <w:tc>
          <w:tcPr>
            <w:tcW w:w="694" w:type="dxa"/>
            <w:vMerge/>
            <w:vAlign w:val="center"/>
          </w:tcPr>
          <w:p w14:paraId="16EAE31D" w14:textId="77777777" w:rsidR="009F7829" w:rsidRDefault="009F7829" w:rsidP="00064E36">
            <w:pPr>
              <w:rPr>
                <w:color w:val="000000"/>
              </w:rPr>
            </w:pPr>
          </w:p>
        </w:tc>
        <w:tc>
          <w:tcPr>
            <w:tcW w:w="3986" w:type="dxa"/>
            <w:noWrap/>
            <w:vAlign w:val="center"/>
          </w:tcPr>
          <w:p w14:paraId="4C179106" w14:textId="0E263155" w:rsidR="009F7829" w:rsidRDefault="009F7829" w:rsidP="00064E36">
            <w:pPr>
              <w:rPr>
                <w:color w:val="000000"/>
              </w:rPr>
            </w:pPr>
            <w:r w:rsidRPr="00160228">
              <w:rPr>
                <w:color w:val="000000"/>
              </w:rPr>
              <w:t>Gối ôm chó nâu ngộ nghĩnh Animo C404(TĐ)</w:t>
            </w:r>
          </w:p>
        </w:tc>
        <w:tc>
          <w:tcPr>
            <w:tcW w:w="1283" w:type="dxa"/>
            <w:vAlign w:val="center"/>
          </w:tcPr>
          <w:p w14:paraId="31A81727" w14:textId="7277D848" w:rsidR="009F7829" w:rsidRPr="00160228" w:rsidRDefault="009F7829" w:rsidP="002F4F22">
            <w:pPr>
              <w:jc w:val="center"/>
            </w:pPr>
            <w:r w:rsidRPr="009F7829">
              <w:t>19%</w:t>
            </w:r>
          </w:p>
        </w:tc>
        <w:tc>
          <w:tcPr>
            <w:tcW w:w="1620" w:type="dxa"/>
            <w:noWrap/>
            <w:vAlign w:val="center"/>
          </w:tcPr>
          <w:p w14:paraId="3F236394" w14:textId="7C900E93" w:rsidR="009F04ED" w:rsidRPr="00B54C49" w:rsidRDefault="009F04ED" w:rsidP="009F04ED">
            <w:pPr>
              <w:jc w:val="center"/>
            </w:pPr>
            <w:r>
              <w:t>102</w:t>
            </w:r>
          </w:p>
        </w:tc>
        <w:tc>
          <w:tcPr>
            <w:tcW w:w="1776" w:type="dxa"/>
            <w:noWrap/>
            <w:vAlign w:val="center"/>
          </w:tcPr>
          <w:p w14:paraId="4BAFFAC8" w14:textId="46D3789C" w:rsidR="009F7829" w:rsidRDefault="009F7829" w:rsidP="002F4F22">
            <w:pPr>
              <w:jc w:val="center"/>
              <w:rPr>
                <w:color w:val="000000"/>
              </w:rPr>
            </w:pPr>
            <w:r>
              <w:rPr>
                <w:color w:val="000000"/>
              </w:rPr>
              <w:t>225,000</w:t>
            </w:r>
          </w:p>
        </w:tc>
        <w:tc>
          <w:tcPr>
            <w:tcW w:w="1621" w:type="dxa"/>
            <w:noWrap/>
            <w:vAlign w:val="center"/>
          </w:tcPr>
          <w:p w14:paraId="3934B894" w14:textId="0A3289AD" w:rsidR="009F7829" w:rsidRPr="00726738" w:rsidRDefault="009F04ED" w:rsidP="00550762">
            <w:pPr>
              <w:jc w:val="center"/>
            </w:pPr>
            <w:r w:rsidRPr="009F04ED">
              <w:t>22,950,000</w:t>
            </w:r>
          </w:p>
        </w:tc>
      </w:tr>
      <w:tr w:rsidR="009F7829" w14:paraId="33D31B58" w14:textId="77777777" w:rsidTr="00550762">
        <w:trPr>
          <w:trHeight w:val="290"/>
        </w:trPr>
        <w:tc>
          <w:tcPr>
            <w:tcW w:w="694" w:type="dxa"/>
            <w:vMerge/>
            <w:vAlign w:val="center"/>
          </w:tcPr>
          <w:p w14:paraId="7FDCA718" w14:textId="77777777" w:rsidR="009F7829" w:rsidRDefault="009F7829" w:rsidP="00064E36">
            <w:pPr>
              <w:rPr>
                <w:color w:val="000000"/>
              </w:rPr>
            </w:pPr>
          </w:p>
        </w:tc>
        <w:tc>
          <w:tcPr>
            <w:tcW w:w="3986" w:type="dxa"/>
            <w:noWrap/>
            <w:vAlign w:val="center"/>
          </w:tcPr>
          <w:p w14:paraId="4F03523B" w14:textId="56B72E1A" w:rsidR="009F7829" w:rsidRDefault="009F7829" w:rsidP="00064E36">
            <w:pPr>
              <w:rPr>
                <w:color w:val="000000"/>
              </w:rPr>
            </w:pPr>
            <w:r w:rsidRPr="00160228">
              <w:rPr>
                <w:color w:val="000000"/>
              </w:rPr>
              <w:t>Gối ôm voi con ngộ nghĩnh Animo C310 (TĐ)</w:t>
            </w:r>
          </w:p>
        </w:tc>
        <w:tc>
          <w:tcPr>
            <w:tcW w:w="1283" w:type="dxa"/>
            <w:vAlign w:val="center"/>
          </w:tcPr>
          <w:p w14:paraId="7211473F" w14:textId="2E6CCA52" w:rsidR="009F7829" w:rsidRPr="00160228" w:rsidRDefault="009F7829" w:rsidP="002F4F22">
            <w:pPr>
              <w:jc w:val="center"/>
            </w:pPr>
            <w:r w:rsidRPr="009F7829">
              <w:t>19%</w:t>
            </w:r>
          </w:p>
        </w:tc>
        <w:tc>
          <w:tcPr>
            <w:tcW w:w="1620" w:type="dxa"/>
            <w:noWrap/>
            <w:vAlign w:val="center"/>
          </w:tcPr>
          <w:p w14:paraId="4D768DDB" w14:textId="192A9E1A" w:rsidR="009F7829" w:rsidRPr="00B54C49" w:rsidRDefault="009F7829" w:rsidP="002F4F22">
            <w:pPr>
              <w:jc w:val="center"/>
            </w:pPr>
            <w:r w:rsidRPr="00160228">
              <w:t>1</w:t>
            </w:r>
            <w:r w:rsidR="009F04ED">
              <w:t>02</w:t>
            </w:r>
          </w:p>
        </w:tc>
        <w:tc>
          <w:tcPr>
            <w:tcW w:w="1776" w:type="dxa"/>
            <w:noWrap/>
            <w:vAlign w:val="center"/>
          </w:tcPr>
          <w:p w14:paraId="582CDE07" w14:textId="44DE950B" w:rsidR="009F7829" w:rsidRDefault="009F7829" w:rsidP="002F4F22">
            <w:pPr>
              <w:jc w:val="center"/>
              <w:rPr>
                <w:color w:val="000000"/>
              </w:rPr>
            </w:pPr>
            <w:r>
              <w:rPr>
                <w:color w:val="000000"/>
              </w:rPr>
              <w:t>225,000</w:t>
            </w:r>
          </w:p>
        </w:tc>
        <w:tc>
          <w:tcPr>
            <w:tcW w:w="1621" w:type="dxa"/>
            <w:noWrap/>
            <w:vAlign w:val="center"/>
          </w:tcPr>
          <w:p w14:paraId="4C4E99B8" w14:textId="1E67A7EA" w:rsidR="009F7829" w:rsidRPr="00726738" w:rsidRDefault="009F04ED" w:rsidP="00550762">
            <w:pPr>
              <w:jc w:val="center"/>
            </w:pPr>
            <w:r w:rsidRPr="009F04ED">
              <w:t>22,950,000</w:t>
            </w:r>
          </w:p>
        </w:tc>
      </w:tr>
      <w:tr w:rsidR="00E72E63" w14:paraId="4C10E6F3" w14:textId="77777777" w:rsidTr="00550762">
        <w:trPr>
          <w:trHeight w:val="290"/>
        </w:trPr>
        <w:tc>
          <w:tcPr>
            <w:tcW w:w="694" w:type="dxa"/>
            <w:vMerge/>
            <w:vAlign w:val="center"/>
            <w:hideMark/>
          </w:tcPr>
          <w:p w14:paraId="7BAAF303" w14:textId="77777777" w:rsidR="009F7829" w:rsidRDefault="009F7829" w:rsidP="00064E36">
            <w:pPr>
              <w:rPr>
                <w:color w:val="000000"/>
              </w:rPr>
            </w:pPr>
          </w:p>
        </w:tc>
        <w:tc>
          <w:tcPr>
            <w:tcW w:w="3986" w:type="dxa"/>
            <w:noWrap/>
            <w:vAlign w:val="center"/>
            <w:hideMark/>
          </w:tcPr>
          <w:p w14:paraId="6839B425" w14:textId="69796EC3" w:rsidR="009F7829" w:rsidRDefault="009F7829" w:rsidP="00064E36">
            <w:pPr>
              <w:rPr>
                <w:color w:val="000000"/>
              </w:rPr>
            </w:pPr>
            <w:r w:rsidRPr="00160228">
              <w:rPr>
                <w:color w:val="000000"/>
              </w:rPr>
              <w:t>Gối ôm rồng vàng Animo C404(TĐ)</w:t>
            </w:r>
          </w:p>
        </w:tc>
        <w:tc>
          <w:tcPr>
            <w:tcW w:w="1283" w:type="dxa"/>
            <w:vAlign w:val="center"/>
          </w:tcPr>
          <w:p w14:paraId="0F7221B2" w14:textId="744B0FCF" w:rsidR="009F7829" w:rsidRPr="00160228" w:rsidRDefault="009F7829" w:rsidP="002F4F22">
            <w:pPr>
              <w:jc w:val="center"/>
            </w:pPr>
            <w:r w:rsidRPr="009F7829">
              <w:t>19%</w:t>
            </w:r>
          </w:p>
        </w:tc>
        <w:tc>
          <w:tcPr>
            <w:tcW w:w="1620" w:type="dxa"/>
            <w:noWrap/>
            <w:vAlign w:val="center"/>
          </w:tcPr>
          <w:p w14:paraId="08C0EB9A" w14:textId="729B235A" w:rsidR="009F7829" w:rsidRDefault="009F7829" w:rsidP="002F4F22">
            <w:pPr>
              <w:jc w:val="center"/>
              <w:rPr>
                <w:color w:val="000000"/>
              </w:rPr>
            </w:pPr>
            <w:r w:rsidRPr="00160228">
              <w:t>1</w:t>
            </w:r>
            <w:r w:rsidR="009F04ED">
              <w:t>02</w:t>
            </w:r>
            <w:r w:rsidRPr="00160228">
              <w:t xml:space="preserve"> </w:t>
            </w:r>
          </w:p>
        </w:tc>
        <w:tc>
          <w:tcPr>
            <w:tcW w:w="1776" w:type="dxa"/>
            <w:noWrap/>
            <w:vAlign w:val="center"/>
          </w:tcPr>
          <w:p w14:paraId="6C1B2598" w14:textId="44A81ED8" w:rsidR="009F7829" w:rsidRDefault="009F7829" w:rsidP="002F4F22">
            <w:pPr>
              <w:jc w:val="center"/>
              <w:rPr>
                <w:color w:val="000000"/>
              </w:rPr>
            </w:pPr>
            <w:r>
              <w:rPr>
                <w:color w:val="000000"/>
              </w:rPr>
              <w:t>225,000</w:t>
            </w:r>
          </w:p>
        </w:tc>
        <w:tc>
          <w:tcPr>
            <w:tcW w:w="1621" w:type="dxa"/>
            <w:noWrap/>
            <w:vAlign w:val="center"/>
          </w:tcPr>
          <w:p w14:paraId="687E3054" w14:textId="00B414B9" w:rsidR="009F7829" w:rsidRDefault="009F04ED" w:rsidP="00550762">
            <w:pPr>
              <w:jc w:val="center"/>
              <w:rPr>
                <w:color w:val="000000"/>
              </w:rPr>
            </w:pPr>
            <w:r w:rsidRPr="009F04ED">
              <w:t xml:space="preserve">22,950,000 </w:t>
            </w:r>
            <w:r w:rsidR="0022438F" w:rsidRPr="0022438F">
              <w:t xml:space="preserve"> </w:t>
            </w:r>
          </w:p>
        </w:tc>
      </w:tr>
      <w:tr w:rsidR="00E72E63" w14:paraId="29BF7D05" w14:textId="77777777" w:rsidTr="00550762">
        <w:trPr>
          <w:trHeight w:val="224"/>
        </w:trPr>
        <w:tc>
          <w:tcPr>
            <w:tcW w:w="4680" w:type="dxa"/>
            <w:gridSpan w:val="2"/>
            <w:noWrap/>
            <w:vAlign w:val="center"/>
            <w:hideMark/>
          </w:tcPr>
          <w:p w14:paraId="3F78C95A" w14:textId="77777777" w:rsidR="009F7829" w:rsidRDefault="009F7829" w:rsidP="00064E36">
            <w:pPr>
              <w:jc w:val="center"/>
              <w:rPr>
                <w:b/>
                <w:bCs/>
                <w:color w:val="000000"/>
              </w:rPr>
            </w:pPr>
            <w:r>
              <w:rPr>
                <w:b/>
                <w:bCs/>
                <w:color w:val="000000"/>
              </w:rPr>
              <w:t>Tổng</w:t>
            </w:r>
          </w:p>
        </w:tc>
        <w:tc>
          <w:tcPr>
            <w:tcW w:w="1283" w:type="dxa"/>
            <w:vAlign w:val="center"/>
          </w:tcPr>
          <w:p w14:paraId="51542E5D" w14:textId="77777777" w:rsidR="009F7829" w:rsidRDefault="009F7829" w:rsidP="002F4F22">
            <w:pPr>
              <w:jc w:val="center"/>
              <w:rPr>
                <w:b/>
                <w:bCs/>
                <w:color w:val="000000"/>
              </w:rPr>
            </w:pPr>
          </w:p>
        </w:tc>
        <w:tc>
          <w:tcPr>
            <w:tcW w:w="1620" w:type="dxa"/>
            <w:noWrap/>
            <w:vAlign w:val="center"/>
            <w:hideMark/>
          </w:tcPr>
          <w:p w14:paraId="17D149B4" w14:textId="178B9EED" w:rsidR="009F7829" w:rsidRDefault="009F04ED" w:rsidP="002F4F22">
            <w:pPr>
              <w:jc w:val="center"/>
              <w:rPr>
                <w:b/>
                <w:bCs/>
                <w:color w:val="000000"/>
              </w:rPr>
            </w:pPr>
            <w:r>
              <w:rPr>
                <w:b/>
                <w:bCs/>
                <w:color w:val="000000"/>
              </w:rPr>
              <w:t>4</w:t>
            </w:r>
            <w:r w:rsidR="009F7829">
              <w:rPr>
                <w:b/>
                <w:bCs/>
                <w:color w:val="000000"/>
              </w:rPr>
              <w:t>,</w:t>
            </w:r>
            <w:r>
              <w:rPr>
                <w:b/>
                <w:bCs/>
                <w:color w:val="000000"/>
              </w:rPr>
              <w:t>271</w:t>
            </w:r>
          </w:p>
        </w:tc>
        <w:tc>
          <w:tcPr>
            <w:tcW w:w="1776" w:type="dxa"/>
            <w:noWrap/>
            <w:vAlign w:val="center"/>
            <w:hideMark/>
          </w:tcPr>
          <w:p w14:paraId="53054738" w14:textId="56E6DE85" w:rsidR="009F7829" w:rsidRDefault="009F7829" w:rsidP="002F4F22">
            <w:pPr>
              <w:jc w:val="center"/>
              <w:rPr>
                <w:b/>
                <w:bCs/>
                <w:color w:val="000000"/>
              </w:rPr>
            </w:pPr>
          </w:p>
        </w:tc>
        <w:tc>
          <w:tcPr>
            <w:tcW w:w="1621" w:type="dxa"/>
            <w:noWrap/>
            <w:vAlign w:val="center"/>
            <w:hideMark/>
          </w:tcPr>
          <w:p w14:paraId="0C8A1E77" w14:textId="1A547CB1" w:rsidR="009F7829" w:rsidRDefault="009F04ED" w:rsidP="00550762">
            <w:pPr>
              <w:jc w:val="center"/>
              <w:rPr>
                <w:b/>
                <w:bCs/>
                <w:color w:val="000000"/>
                <w:lang w:eastAsia="en-US"/>
              </w:rPr>
            </w:pPr>
            <w:r>
              <w:rPr>
                <w:b/>
                <w:bCs/>
                <w:color w:val="000000"/>
              </w:rPr>
              <w:t>517</w:t>
            </w:r>
            <w:r w:rsidR="009F7829">
              <w:rPr>
                <w:b/>
                <w:bCs/>
                <w:color w:val="000000"/>
              </w:rPr>
              <w:t>,</w:t>
            </w:r>
            <w:r>
              <w:rPr>
                <w:b/>
                <w:bCs/>
                <w:color w:val="000000"/>
              </w:rPr>
              <w:t>420</w:t>
            </w:r>
            <w:r w:rsidR="009F7829">
              <w:rPr>
                <w:b/>
                <w:bCs/>
                <w:color w:val="000000"/>
              </w:rPr>
              <w:t>,000</w:t>
            </w:r>
          </w:p>
        </w:tc>
      </w:tr>
    </w:tbl>
    <w:p w14:paraId="73F61F7F" w14:textId="4BE9C10E" w:rsidR="00993A88" w:rsidRPr="00B03EEF" w:rsidRDefault="00993A88" w:rsidP="00B03EEF">
      <w:pPr>
        <w:tabs>
          <w:tab w:val="left" w:pos="1170"/>
        </w:tabs>
        <w:spacing w:before="120" w:after="120" w:line="276" w:lineRule="auto"/>
        <w:jc w:val="both"/>
        <w:rPr>
          <w:color w:val="000000" w:themeColor="text1"/>
        </w:rPr>
      </w:pPr>
    </w:p>
    <w:p w14:paraId="7CDCC400" w14:textId="36406313" w:rsidR="00993A88" w:rsidRPr="009F3BBB" w:rsidRDefault="008253E1" w:rsidP="003824C4">
      <w:pPr>
        <w:pStyle w:val="ListParagraph"/>
        <w:numPr>
          <w:ilvl w:val="0"/>
          <w:numId w:val="1"/>
        </w:numPr>
        <w:tabs>
          <w:tab w:val="clear" w:pos="1530"/>
          <w:tab w:val="left" w:pos="567"/>
        </w:tabs>
        <w:spacing w:before="120" w:after="120" w:line="276" w:lineRule="auto"/>
        <w:ind w:left="0" w:firstLine="0"/>
        <w:jc w:val="both"/>
        <w:rPr>
          <w:rFonts w:ascii="Times New Roman" w:hAnsi="Times New Roman"/>
          <w:color w:val="000000"/>
          <w:sz w:val="24"/>
          <w:szCs w:val="24"/>
          <w:lang w:val="vi-VN"/>
        </w:rPr>
      </w:pPr>
      <w:r>
        <w:rPr>
          <w:rFonts w:ascii="Times New Roman" w:hAnsi="Times New Roman" w:cs="Times New Roman"/>
          <w:b/>
          <w:bCs/>
          <w:color w:val="000000" w:themeColor="text1"/>
          <w:sz w:val="24"/>
          <w:szCs w:val="24"/>
        </w:rPr>
        <w:t xml:space="preserve">Khách </w:t>
      </w:r>
      <w:r>
        <w:rPr>
          <w:rFonts w:ascii="Times New Roman" w:hAnsi="Times New Roman" w:cs="Times New Roman"/>
          <w:b/>
          <w:bCs/>
          <w:color w:val="000000" w:themeColor="text1"/>
          <w:sz w:val="24"/>
          <w:szCs w:val="24"/>
          <w:lang w:val="vi-VN"/>
        </w:rPr>
        <w:t>hàng</w:t>
      </w:r>
      <w:r>
        <w:rPr>
          <w:rFonts w:ascii="Times New Roman" w:hAnsi="Times New Roman" w:cs="Times New Roman"/>
          <w:b/>
          <w:bCs/>
          <w:color w:val="000000" w:themeColor="text1"/>
          <w:sz w:val="24"/>
          <w:szCs w:val="24"/>
        </w:rPr>
        <w:t xml:space="preserve"> của Chương trình khuyến mại (đối tượng được hưởng khuyến mại):</w:t>
      </w:r>
      <w:r>
        <w:rPr>
          <w:rFonts w:ascii="Times New Roman" w:hAnsi="Times New Roman" w:cs="Times New Roman"/>
          <w:color w:val="000000" w:themeColor="text1"/>
          <w:sz w:val="24"/>
          <w:szCs w:val="24"/>
        </w:rPr>
        <w:t xml:space="preserve"> </w:t>
      </w:r>
      <w:r w:rsidR="009F3BBB">
        <w:rPr>
          <w:rFonts w:ascii="Times New Roman" w:hAnsi="Times New Roman"/>
          <w:color w:val="000000"/>
          <w:sz w:val="24"/>
          <w:szCs w:val="24"/>
          <w:shd w:val="clear" w:color="auto" w:fill="FFFFFF"/>
        </w:rPr>
        <w:t xml:space="preserve">Khách hàng mua sắm trực tiếp tại các cửa hàng Con Cưng trong danh sách đính kèm tại mục 2 </w:t>
      </w:r>
    </w:p>
    <w:p w14:paraId="3C5820B9" w14:textId="77777777" w:rsidR="00993A88" w:rsidRDefault="008253E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Pr>
          <w:rFonts w:ascii="Times New Roman" w:hAnsi="Times New Roman" w:cs="Times New Roman"/>
          <w:color w:val="000000" w:themeColor="text1"/>
          <w:sz w:val="24"/>
          <w:szCs w:val="24"/>
          <w:lang w:val="vi-VN"/>
        </w:rPr>
        <w:t xml:space="preserve">Cơ cấu giải thưởng (nội dung giải thưởng, giá trị giải thưởng, số lượng giải thưởng): Theo nội dung chi tiết của chương trình khuyến mại (mục 10) </w:t>
      </w:r>
    </w:p>
    <w:p w14:paraId="1BEC2244" w14:textId="42EE0082" w:rsidR="00993A88" w:rsidRDefault="008253E1">
      <w:pPr>
        <w:pStyle w:val="ListParagraph"/>
        <w:numPr>
          <w:ilvl w:val="0"/>
          <w:numId w:val="1"/>
        </w:numPr>
        <w:tabs>
          <w:tab w:val="clear" w:pos="1530"/>
          <w:tab w:val="left" w:pos="1170"/>
        </w:tabs>
        <w:spacing w:before="120" w:after="120" w:line="276" w:lineRule="auto"/>
        <w:ind w:left="540"/>
        <w:jc w:val="both"/>
        <w:rPr>
          <w:rFonts w:ascii="Times New Roman" w:hAnsi="Times New Roman" w:cs="Times New Roman"/>
          <w:b/>
          <w:color w:val="000000" w:themeColor="text1"/>
          <w:sz w:val="24"/>
          <w:szCs w:val="24"/>
          <w:lang w:val="vi-VN"/>
        </w:rPr>
      </w:pPr>
      <w:r>
        <w:rPr>
          <w:rFonts w:ascii="Times New Roman" w:hAnsi="Times New Roman" w:cs="Times New Roman"/>
          <w:color w:val="000000" w:themeColor="text1"/>
          <w:sz w:val="24"/>
          <w:szCs w:val="24"/>
          <w:lang w:val="vi-VN"/>
        </w:rPr>
        <w:t>Tổng giá trị hàng hóa, dịch vụ dùng để khuyến mại:</w:t>
      </w:r>
      <w:r w:rsidR="004E4DE3">
        <w:rPr>
          <w:rFonts w:ascii="Times New Roman" w:hAnsi="Times New Roman" w:cs="Times New Roman"/>
          <w:color w:val="000000" w:themeColor="text1"/>
          <w:sz w:val="24"/>
          <w:szCs w:val="24"/>
        </w:rPr>
        <w:t xml:space="preserve"> </w:t>
      </w:r>
      <w:r w:rsidR="00C66076">
        <w:rPr>
          <w:rFonts w:ascii="Times New Roman" w:hAnsi="Times New Roman" w:cs="Times New Roman"/>
          <w:color w:val="000000" w:themeColor="text1"/>
          <w:sz w:val="24"/>
          <w:szCs w:val="24"/>
        </w:rPr>
        <w:t>517</w:t>
      </w:r>
      <w:r w:rsidR="001C7996" w:rsidRPr="00550762">
        <w:rPr>
          <w:rFonts w:ascii="Times New Roman" w:hAnsi="Times New Roman" w:cs="Times New Roman"/>
          <w:b/>
          <w:bCs/>
          <w:color w:val="000000" w:themeColor="text1"/>
          <w:sz w:val="24"/>
          <w:szCs w:val="24"/>
        </w:rPr>
        <w:t>,</w:t>
      </w:r>
      <w:r w:rsidR="00C66076">
        <w:rPr>
          <w:rFonts w:ascii="Times New Roman" w:hAnsi="Times New Roman" w:cs="Times New Roman"/>
          <w:b/>
          <w:bCs/>
          <w:color w:val="000000" w:themeColor="text1"/>
          <w:sz w:val="24"/>
          <w:szCs w:val="24"/>
        </w:rPr>
        <w:t>420</w:t>
      </w:r>
      <w:r w:rsidR="001C7996" w:rsidRPr="00550762">
        <w:rPr>
          <w:rFonts w:ascii="Times New Roman" w:hAnsi="Times New Roman" w:cs="Times New Roman"/>
          <w:b/>
          <w:bCs/>
          <w:color w:val="000000" w:themeColor="text1"/>
          <w:sz w:val="24"/>
          <w:szCs w:val="24"/>
        </w:rPr>
        <w:t>,000đ</w:t>
      </w:r>
      <w:r w:rsidR="001C7996" w:rsidRPr="001C799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00C66076">
        <w:rPr>
          <w:rFonts w:ascii="Times New Roman" w:hAnsi="Times New Roman" w:cs="Times New Roman"/>
          <w:color w:val="000000" w:themeColor="text1"/>
          <w:sz w:val="24"/>
          <w:szCs w:val="24"/>
        </w:rPr>
        <w:t xml:space="preserve">Năm trăm mười bảy triệu bốn trăm hai mươi nghìn </w:t>
      </w:r>
      <w:r w:rsidR="00643407">
        <w:rPr>
          <w:rFonts w:ascii="Times New Roman" w:hAnsi="Times New Roman" w:cs="Times New Roman"/>
          <w:color w:val="000000" w:themeColor="text1"/>
          <w:sz w:val="24"/>
          <w:szCs w:val="24"/>
        </w:rPr>
        <w:t>đồng</w:t>
      </w:r>
      <w:r w:rsidR="00EE701F">
        <w:rPr>
          <w:rFonts w:ascii="Times New Roman" w:hAnsi="Times New Roman" w:cs="Times New Roman"/>
          <w:color w:val="000000" w:themeColor="text1"/>
          <w:sz w:val="24"/>
          <w:szCs w:val="24"/>
        </w:rPr>
        <w:t>)</w:t>
      </w:r>
    </w:p>
    <w:p w14:paraId="4CEB4200" w14:textId="77777777" w:rsidR="00993A88" w:rsidRDefault="008253E1">
      <w:pPr>
        <w:numPr>
          <w:ilvl w:val="0"/>
          <w:numId w:val="1"/>
        </w:numPr>
        <w:tabs>
          <w:tab w:val="clear" w:pos="1530"/>
        </w:tabs>
        <w:spacing w:before="120" w:after="120" w:line="276" w:lineRule="auto"/>
        <w:ind w:left="567" w:hanging="567"/>
        <w:jc w:val="both"/>
        <w:rPr>
          <w:b/>
          <w:color w:val="000000" w:themeColor="text1"/>
          <w:lang w:val="vi-VN"/>
        </w:rPr>
      </w:pPr>
      <w:r>
        <w:rPr>
          <w:b/>
          <w:color w:val="000000" w:themeColor="text1"/>
          <w:lang w:val="vi-VN"/>
        </w:rPr>
        <w:t xml:space="preserve">Nội dung chi tiết của Chương trình khuyến mại: </w:t>
      </w:r>
    </w:p>
    <w:p w14:paraId="784FD5C9" w14:textId="77777777" w:rsidR="00993A88" w:rsidRDefault="008253E1">
      <w:pPr>
        <w:tabs>
          <w:tab w:val="left" w:pos="1530"/>
          <w:tab w:val="left" w:pos="2160"/>
        </w:tabs>
        <w:spacing w:line="276" w:lineRule="auto"/>
        <w:ind w:left="567"/>
        <w:jc w:val="both"/>
        <w:rPr>
          <w:b/>
          <w:color w:val="000000" w:themeColor="text1"/>
          <w:lang w:val="vi-VN"/>
        </w:rPr>
      </w:pPr>
      <w:r>
        <w:rPr>
          <w:b/>
          <w:color w:val="000000" w:themeColor="text1"/>
          <w:lang w:val="vi-VN"/>
        </w:rPr>
        <w:t xml:space="preserve">10.1.  Điều kiện, cách thức, thủ tục cụ thể khách hàng phải thực hiện để được tham gia chương trình khuyến mại:    </w:t>
      </w:r>
    </w:p>
    <w:p w14:paraId="29C96D6B" w14:textId="6A8D2D28" w:rsidR="00993A88" w:rsidRDefault="003824C4">
      <w:pPr>
        <w:tabs>
          <w:tab w:val="left" w:pos="1170"/>
          <w:tab w:val="left" w:pos="1530"/>
        </w:tabs>
        <w:spacing w:before="120" w:after="120" w:line="276" w:lineRule="auto"/>
        <w:ind w:left="567"/>
        <w:jc w:val="both"/>
      </w:pPr>
      <w:r>
        <w:rPr>
          <w:color w:val="000000" w:themeColor="text1"/>
        </w:rPr>
        <w:t xml:space="preserve">- </w:t>
      </w:r>
      <w:r w:rsidR="008253E1">
        <w:rPr>
          <w:color w:val="000000" w:themeColor="text1"/>
          <w:lang w:val="vi-VN"/>
        </w:rPr>
        <w:t xml:space="preserve">Trong thời gian khuyến mại từ </w:t>
      </w:r>
      <w:r w:rsidR="00607AFB">
        <w:rPr>
          <w:color w:val="000000" w:themeColor="text1"/>
          <w:highlight w:val="yellow"/>
        </w:rPr>
        <w:t>20</w:t>
      </w:r>
      <w:r w:rsidR="002C6A26" w:rsidRPr="003824C4">
        <w:rPr>
          <w:color w:val="000000" w:themeColor="text1"/>
          <w:highlight w:val="yellow"/>
          <w:lang w:val="vi-VN"/>
        </w:rPr>
        <w:t>/</w:t>
      </w:r>
      <w:r w:rsidR="00D43F64">
        <w:rPr>
          <w:color w:val="000000" w:themeColor="text1"/>
          <w:highlight w:val="yellow"/>
        </w:rPr>
        <w:t>12</w:t>
      </w:r>
      <w:r w:rsidR="002C6A26" w:rsidRPr="00B477A8">
        <w:rPr>
          <w:color w:val="000000" w:themeColor="text1"/>
          <w:highlight w:val="yellow"/>
          <w:lang w:val="vi-VN"/>
        </w:rPr>
        <w:t>/202</w:t>
      </w:r>
      <w:r w:rsidR="002C6A26" w:rsidRPr="00B477A8">
        <w:rPr>
          <w:color w:val="000000" w:themeColor="text1"/>
          <w:highlight w:val="yellow"/>
        </w:rPr>
        <w:t>5</w:t>
      </w:r>
      <w:r w:rsidR="002C6A26" w:rsidRPr="00B477A8">
        <w:rPr>
          <w:color w:val="000000" w:themeColor="text1"/>
          <w:highlight w:val="yellow"/>
          <w:lang w:val="vi-VN"/>
        </w:rPr>
        <w:t xml:space="preserve"> - </w:t>
      </w:r>
      <w:r w:rsidR="00607AFB">
        <w:rPr>
          <w:color w:val="000000" w:themeColor="text1"/>
          <w:highlight w:val="yellow"/>
        </w:rPr>
        <w:t>18</w:t>
      </w:r>
      <w:r w:rsidR="002C6A26" w:rsidRPr="00B477A8">
        <w:rPr>
          <w:color w:val="000000" w:themeColor="text1"/>
          <w:highlight w:val="yellow"/>
          <w:lang w:val="vi-VN"/>
        </w:rPr>
        <w:t>/</w:t>
      </w:r>
      <w:r w:rsidR="00D43F64">
        <w:rPr>
          <w:color w:val="000000" w:themeColor="text1"/>
          <w:highlight w:val="yellow"/>
        </w:rPr>
        <w:t>01</w:t>
      </w:r>
      <w:r w:rsidR="002C6A26" w:rsidRPr="00B477A8">
        <w:rPr>
          <w:color w:val="000000" w:themeColor="text1"/>
          <w:highlight w:val="yellow"/>
          <w:lang w:val="vi-VN"/>
        </w:rPr>
        <w:t>/</w:t>
      </w:r>
      <w:r w:rsidR="00D43F64" w:rsidRPr="00B477A8">
        <w:rPr>
          <w:color w:val="000000" w:themeColor="text1"/>
          <w:highlight w:val="yellow"/>
          <w:lang w:val="vi-VN"/>
        </w:rPr>
        <w:t>202</w:t>
      </w:r>
      <w:r w:rsidR="00D43F64">
        <w:rPr>
          <w:color w:val="000000" w:themeColor="text1"/>
        </w:rPr>
        <w:t>6</w:t>
      </w:r>
      <w:r>
        <w:rPr>
          <w:color w:val="000000" w:themeColor="text1"/>
        </w:rPr>
        <w:t xml:space="preserve">, khách hàng đến mua sắm trực tiếp tại siêu thị Con Cưng theo danh sách đính kèm </w:t>
      </w:r>
      <w:r w:rsidRPr="003824C4">
        <w:rPr>
          <w:b/>
          <w:bCs/>
          <w:color w:val="000000" w:themeColor="text1"/>
        </w:rPr>
        <w:t>ở Mục 2</w:t>
      </w:r>
      <w:r>
        <w:rPr>
          <w:color w:val="000000" w:themeColor="text1"/>
        </w:rPr>
        <w:t xml:space="preserve"> với </w:t>
      </w:r>
      <w:r w:rsidRPr="003824C4">
        <w:rPr>
          <w:b/>
          <w:bCs/>
          <w:color w:val="000000" w:themeColor="text1"/>
        </w:rPr>
        <w:t xml:space="preserve">hóa đơn mua sắm từ </w:t>
      </w:r>
      <w:r w:rsidR="00437CD8">
        <w:rPr>
          <w:b/>
          <w:bCs/>
          <w:color w:val="000000" w:themeColor="text1"/>
        </w:rPr>
        <w:t>500</w:t>
      </w:r>
      <w:r w:rsidRPr="003824C4">
        <w:rPr>
          <w:b/>
          <w:bCs/>
          <w:color w:val="000000" w:themeColor="text1"/>
        </w:rPr>
        <w:t>,000đ</w:t>
      </w:r>
      <w:r>
        <w:rPr>
          <w:color w:val="000000" w:themeColor="text1"/>
        </w:rPr>
        <w:t xml:space="preserve"> (</w:t>
      </w:r>
      <w:r w:rsidRPr="003824C4">
        <w:rPr>
          <w:color w:val="000000" w:themeColor="text1"/>
        </w:rPr>
        <w:t>không áp dụng đối với sản phẩm sữa cho bé dưới 24 tháng tuổi</w:t>
      </w:r>
      <w:r>
        <w:rPr>
          <w:color w:val="000000" w:themeColor="text1"/>
        </w:rPr>
        <w:t>)</w:t>
      </w:r>
      <w:r>
        <w:t xml:space="preserve">(bao gồm VAT, không áp dụng cộng dồn hóa đơn cho các lần mua hàng khác nhau trong thời gian diễn ra CTKM) sẽ được </w:t>
      </w:r>
      <w:r w:rsidR="00B30655" w:rsidRPr="00550762">
        <w:rPr>
          <w:b/>
          <w:bCs/>
        </w:rPr>
        <w:t>lựa chọn</w:t>
      </w:r>
      <w:r w:rsidRPr="00550762">
        <w:rPr>
          <w:b/>
          <w:bCs/>
        </w:rPr>
        <w:t xml:space="preserve"> 01 phần </w:t>
      </w:r>
      <w:r>
        <w:t xml:space="preserve">quà tặng trong </w:t>
      </w:r>
      <w:r w:rsidRPr="00F15D28">
        <w:rPr>
          <w:b/>
          <w:bCs/>
          <w:color w:val="EE0000"/>
        </w:rPr>
        <w:t xml:space="preserve">mức 1 </w:t>
      </w:r>
      <w:r w:rsidRPr="003824C4">
        <w:rPr>
          <w:b/>
          <w:bCs/>
        </w:rPr>
        <w:t>theo danh sách quà tặng đã được liệt kê tại mục 6</w:t>
      </w:r>
      <w:r>
        <w:t xml:space="preserve">. </w:t>
      </w:r>
    </w:p>
    <w:p w14:paraId="58D93E10" w14:textId="27F5BCDB" w:rsidR="003824C4" w:rsidRDefault="003824C4" w:rsidP="003824C4">
      <w:pPr>
        <w:tabs>
          <w:tab w:val="left" w:pos="1170"/>
          <w:tab w:val="left" w:pos="1530"/>
        </w:tabs>
        <w:spacing w:before="120" w:after="120" w:line="276" w:lineRule="auto"/>
        <w:ind w:left="567"/>
        <w:jc w:val="both"/>
      </w:pPr>
      <w:r>
        <w:t xml:space="preserve">- </w:t>
      </w:r>
      <w:r>
        <w:rPr>
          <w:color w:val="000000" w:themeColor="text1"/>
          <w:lang w:val="vi-VN"/>
        </w:rPr>
        <w:t xml:space="preserve">Trong thời gian khuyến mại từ </w:t>
      </w:r>
      <w:r w:rsidR="00607AFB">
        <w:rPr>
          <w:color w:val="000000" w:themeColor="text1"/>
          <w:highlight w:val="yellow"/>
        </w:rPr>
        <w:t>20</w:t>
      </w:r>
      <w:r w:rsidR="00607AFB" w:rsidRPr="003824C4">
        <w:rPr>
          <w:color w:val="000000" w:themeColor="text1"/>
          <w:highlight w:val="yellow"/>
          <w:lang w:val="vi-VN"/>
        </w:rPr>
        <w:t>/</w:t>
      </w:r>
      <w:r w:rsidR="00607AFB">
        <w:rPr>
          <w:color w:val="000000" w:themeColor="text1"/>
          <w:highlight w:val="yellow"/>
        </w:rPr>
        <w:t>12</w:t>
      </w:r>
      <w:r w:rsidR="00607AFB" w:rsidRPr="00B477A8">
        <w:rPr>
          <w:color w:val="000000" w:themeColor="text1"/>
          <w:highlight w:val="yellow"/>
          <w:lang w:val="vi-VN"/>
        </w:rPr>
        <w:t>/202</w:t>
      </w:r>
      <w:r w:rsidR="00607AFB" w:rsidRPr="00B477A8">
        <w:rPr>
          <w:color w:val="000000" w:themeColor="text1"/>
          <w:highlight w:val="yellow"/>
        </w:rPr>
        <w:t>5</w:t>
      </w:r>
      <w:r w:rsidR="00607AFB" w:rsidRPr="00B477A8">
        <w:rPr>
          <w:color w:val="000000" w:themeColor="text1"/>
          <w:highlight w:val="yellow"/>
          <w:lang w:val="vi-VN"/>
        </w:rPr>
        <w:t xml:space="preserve"> - </w:t>
      </w:r>
      <w:r w:rsidR="00607AFB">
        <w:rPr>
          <w:color w:val="000000" w:themeColor="text1"/>
          <w:highlight w:val="yellow"/>
        </w:rPr>
        <w:t>18</w:t>
      </w:r>
      <w:r w:rsidR="00607AFB" w:rsidRPr="00B477A8">
        <w:rPr>
          <w:color w:val="000000" w:themeColor="text1"/>
          <w:highlight w:val="yellow"/>
          <w:lang w:val="vi-VN"/>
        </w:rPr>
        <w:t>/</w:t>
      </w:r>
      <w:r w:rsidR="00607AFB">
        <w:rPr>
          <w:color w:val="000000" w:themeColor="text1"/>
          <w:highlight w:val="yellow"/>
        </w:rPr>
        <w:t>01</w:t>
      </w:r>
      <w:r w:rsidR="00607AFB" w:rsidRPr="00B477A8">
        <w:rPr>
          <w:color w:val="000000" w:themeColor="text1"/>
          <w:highlight w:val="yellow"/>
          <w:lang w:val="vi-VN"/>
        </w:rPr>
        <w:t>/202</w:t>
      </w:r>
      <w:r w:rsidR="00607AFB">
        <w:rPr>
          <w:color w:val="000000" w:themeColor="text1"/>
        </w:rPr>
        <w:t>6</w:t>
      </w:r>
      <w:r>
        <w:rPr>
          <w:color w:val="000000" w:themeColor="text1"/>
        </w:rPr>
        <w:t xml:space="preserve">, khách hàng đến mua sắm trực tiếp tại siêu thị Con Cưng theo danh sách đính kèm </w:t>
      </w:r>
      <w:r w:rsidRPr="003824C4">
        <w:rPr>
          <w:b/>
          <w:bCs/>
          <w:color w:val="000000" w:themeColor="text1"/>
        </w:rPr>
        <w:t>ở Mục 2</w:t>
      </w:r>
      <w:r>
        <w:rPr>
          <w:color w:val="000000" w:themeColor="text1"/>
        </w:rPr>
        <w:t xml:space="preserve"> với </w:t>
      </w:r>
      <w:r w:rsidRPr="003824C4">
        <w:rPr>
          <w:b/>
          <w:bCs/>
          <w:color w:val="000000" w:themeColor="text1"/>
        </w:rPr>
        <w:t xml:space="preserve">hóa đơn mua sắm từ </w:t>
      </w:r>
      <w:r w:rsidR="00E7063B">
        <w:rPr>
          <w:b/>
          <w:bCs/>
          <w:color w:val="000000" w:themeColor="text1"/>
        </w:rPr>
        <w:t>700</w:t>
      </w:r>
      <w:r w:rsidRPr="003824C4">
        <w:rPr>
          <w:b/>
          <w:bCs/>
          <w:color w:val="000000" w:themeColor="text1"/>
        </w:rPr>
        <w:t>,000đ</w:t>
      </w:r>
      <w:r>
        <w:rPr>
          <w:color w:val="000000" w:themeColor="text1"/>
        </w:rPr>
        <w:t xml:space="preserve"> (</w:t>
      </w:r>
      <w:r w:rsidRPr="003824C4">
        <w:rPr>
          <w:color w:val="000000" w:themeColor="text1"/>
        </w:rPr>
        <w:t>không áp dụng đối với sản phẩm sữa cho bé dưới 24 tháng tuổi</w:t>
      </w:r>
      <w:r>
        <w:rPr>
          <w:color w:val="000000" w:themeColor="text1"/>
        </w:rPr>
        <w:t>)</w:t>
      </w:r>
      <w:r>
        <w:t xml:space="preserve">(bao gồm VAT, không áp dụng </w:t>
      </w:r>
      <w:r>
        <w:lastRenderedPageBreak/>
        <w:t xml:space="preserve">cộng dồn hóa đơn cho các lần mua hàng khác nhau trong thời gian diễn ra CTKM) sẽ được </w:t>
      </w:r>
      <w:r w:rsidRPr="003824C4">
        <w:rPr>
          <w:b/>
          <w:bCs/>
        </w:rPr>
        <w:t xml:space="preserve">lựa chọn 01 </w:t>
      </w:r>
      <w:r>
        <w:t xml:space="preserve">phần quà tặng trong </w:t>
      </w:r>
      <w:r w:rsidRPr="00F15D28">
        <w:rPr>
          <w:b/>
          <w:bCs/>
          <w:color w:val="EE0000"/>
        </w:rPr>
        <w:t xml:space="preserve">mức 2 </w:t>
      </w:r>
      <w:r w:rsidRPr="003824C4">
        <w:rPr>
          <w:b/>
          <w:bCs/>
        </w:rPr>
        <w:t>theo danh sách quà tặng đã được liệt kê tại mục 6</w:t>
      </w:r>
      <w:r>
        <w:t xml:space="preserve">. </w:t>
      </w:r>
    </w:p>
    <w:p w14:paraId="63EC4AA3" w14:textId="5B3FD8FC" w:rsidR="003824C4" w:rsidRPr="00F15D28" w:rsidRDefault="003824C4" w:rsidP="00F15D28">
      <w:pPr>
        <w:tabs>
          <w:tab w:val="left" w:pos="1170"/>
          <w:tab w:val="left" w:pos="1530"/>
        </w:tabs>
        <w:spacing w:before="120" w:after="120" w:line="276" w:lineRule="auto"/>
        <w:ind w:left="567"/>
        <w:jc w:val="both"/>
      </w:pPr>
      <w:r>
        <w:rPr>
          <w:color w:val="000000" w:themeColor="text1"/>
        </w:rPr>
        <w:t>-</w:t>
      </w:r>
      <w:r>
        <w:t xml:space="preserve"> </w:t>
      </w:r>
      <w:r>
        <w:rPr>
          <w:color w:val="000000" w:themeColor="text1"/>
          <w:lang w:val="vi-VN"/>
        </w:rPr>
        <w:t xml:space="preserve">Trong thời gian khuyến mại từ </w:t>
      </w:r>
      <w:r w:rsidR="00607AFB">
        <w:rPr>
          <w:color w:val="000000" w:themeColor="text1"/>
        </w:rPr>
        <w:t>20</w:t>
      </w:r>
      <w:r w:rsidR="003710E5" w:rsidRPr="003824C4">
        <w:rPr>
          <w:color w:val="000000" w:themeColor="text1"/>
          <w:highlight w:val="yellow"/>
          <w:lang w:val="vi-VN"/>
        </w:rPr>
        <w:t>/</w:t>
      </w:r>
      <w:r w:rsidR="003710E5">
        <w:rPr>
          <w:color w:val="000000" w:themeColor="text1"/>
          <w:highlight w:val="yellow"/>
        </w:rPr>
        <w:t>12</w:t>
      </w:r>
      <w:r w:rsidR="003710E5" w:rsidRPr="00B477A8">
        <w:rPr>
          <w:color w:val="000000" w:themeColor="text1"/>
          <w:highlight w:val="yellow"/>
          <w:lang w:val="vi-VN"/>
        </w:rPr>
        <w:t>/202</w:t>
      </w:r>
      <w:r w:rsidR="003710E5" w:rsidRPr="00B477A8">
        <w:rPr>
          <w:color w:val="000000" w:themeColor="text1"/>
          <w:highlight w:val="yellow"/>
        </w:rPr>
        <w:t>5</w:t>
      </w:r>
      <w:r w:rsidR="003710E5" w:rsidRPr="00B477A8">
        <w:rPr>
          <w:color w:val="000000" w:themeColor="text1"/>
          <w:highlight w:val="yellow"/>
          <w:lang w:val="vi-VN"/>
        </w:rPr>
        <w:t xml:space="preserve"> - </w:t>
      </w:r>
      <w:r w:rsidR="00607AFB">
        <w:rPr>
          <w:color w:val="000000" w:themeColor="text1"/>
          <w:highlight w:val="yellow"/>
        </w:rPr>
        <w:t>18</w:t>
      </w:r>
      <w:r w:rsidR="003710E5" w:rsidRPr="00B477A8">
        <w:rPr>
          <w:color w:val="000000" w:themeColor="text1"/>
          <w:highlight w:val="yellow"/>
          <w:lang w:val="vi-VN"/>
        </w:rPr>
        <w:t>/</w:t>
      </w:r>
      <w:r w:rsidR="003710E5">
        <w:rPr>
          <w:color w:val="000000" w:themeColor="text1"/>
          <w:highlight w:val="yellow"/>
        </w:rPr>
        <w:t>01</w:t>
      </w:r>
      <w:r w:rsidR="003710E5" w:rsidRPr="00B477A8">
        <w:rPr>
          <w:color w:val="000000" w:themeColor="text1"/>
          <w:highlight w:val="yellow"/>
          <w:lang w:val="vi-VN"/>
        </w:rPr>
        <w:t>/202</w:t>
      </w:r>
      <w:r w:rsidR="003710E5">
        <w:rPr>
          <w:color w:val="000000" w:themeColor="text1"/>
        </w:rPr>
        <w:t>6</w:t>
      </w:r>
      <w:r>
        <w:rPr>
          <w:color w:val="000000" w:themeColor="text1"/>
        </w:rPr>
        <w:t xml:space="preserve">, khách hàng đến mua sắm trực tiếp tại siêu thị Con Cưng theo danh sách đính kèm </w:t>
      </w:r>
      <w:r w:rsidRPr="003824C4">
        <w:rPr>
          <w:b/>
          <w:bCs/>
          <w:color w:val="000000" w:themeColor="text1"/>
        </w:rPr>
        <w:t>ở Mục 2</w:t>
      </w:r>
      <w:r>
        <w:rPr>
          <w:color w:val="000000" w:themeColor="text1"/>
        </w:rPr>
        <w:t xml:space="preserve"> với </w:t>
      </w:r>
      <w:r w:rsidRPr="003824C4">
        <w:rPr>
          <w:b/>
          <w:bCs/>
          <w:color w:val="000000" w:themeColor="text1"/>
        </w:rPr>
        <w:t xml:space="preserve">hóa đơn mua sắm từ </w:t>
      </w:r>
      <w:r w:rsidR="003710E5">
        <w:rPr>
          <w:b/>
          <w:bCs/>
          <w:color w:val="000000" w:themeColor="text1"/>
        </w:rPr>
        <w:t>1,200</w:t>
      </w:r>
      <w:r w:rsidRPr="003824C4">
        <w:rPr>
          <w:b/>
          <w:bCs/>
          <w:color w:val="000000" w:themeColor="text1"/>
        </w:rPr>
        <w:t>,000đ</w:t>
      </w:r>
      <w:r>
        <w:rPr>
          <w:color w:val="000000" w:themeColor="text1"/>
        </w:rPr>
        <w:t xml:space="preserve"> (</w:t>
      </w:r>
      <w:r w:rsidRPr="003824C4">
        <w:rPr>
          <w:color w:val="000000" w:themeColor="text1"/>
        </w:rPr>
        <w:t>không áp dụng đối với sản phẩm sữa cho bé dưới 24 tháng tuổi</w:t>
      </w:r>
      <w:r>
        <w:rPr>
          <w:color w:val="000000" w:themeColor="text1"/>
        </w:rPr>
        <w:t>)</w:t>
      </w:r>
      <w:r>
        <w:t>(bao gồm VAT, không áp dụng cộng dồn hóa đơn cho các lần mua hàng khác nhau trong thời gian diễn ra CTKM) sẽ được</w:t>
      </w:r>
      <w:r w:rsidRPr="003824C4">
        <w:rPr>
          <w:b/>
          <w:bCs/>
        </w:rPr>
        <w:t xml:space="preserve"> lựa chọn 01</w:t>
      </w:r>
      <w:r>
        <w:t xml:space="preserve"> phần quà tặng trong </w:t>
      </w:r>
      <w:r w:rsidRPr="00F15D28">
        <w:rPr>
          <w:b/>
          <w:bCs/>
          <w:color w:val="EE0000"/>
        </w:rPr>
        <w:t xml:space="preserve">mức 3 </w:t>
      </w:r>
      <w:r w:rsidRPr="003824C4">
        <w:rPr>
          <w:b/>
          <w:bCs/>
        </w:rPr>
        <w:t>theo danh sách quà tặng đã được liệt kê tại mục 6</w:t>
      </w:r>
      <w:r>
        <w:t xml:space="preserve">. </w:t>
      </w:r>
    </w:p>
    <w:p w14:paraId="2F775CD7" w14:textId="77777777" w:rsidR="00993A88" w:rsidRDefault="008253E1">
      <w:pPr>
        <w:tabs>
          <w:tab w:val="left" w:pos="1530"/>
          <w:tab w:val="left" w:pos="2160"/>
        </w:tabs>
        <w:spacing w:line="276" w:lineRule="auto"/>
        <w:ind w:left="567"/>
        <w:jc w:val="both"/>
        <w:rPr>
          <w:b/>
          <w:color w:val="000000" w:themeColor="text1"/>
        </w:rPr>
      </w:pPr>
      <w:r>
        <w:rPr>
          <w:b/>
          <w:color w:val="000000" w:themeColor="text1"/>
          <w:lang w:val="vi-VN"/>
        </w:rPr>
        <w:t>10.2. Cách thức tham gia</w:t>
      </w:r>
    </w:p>
    <w:p w14:paraId="2C538A72" w14:textId="7222A914" w:rsidR="00F15D28" w:rsidRPr="00F15D28" w:rsidRDefault="00F15D28">
      <w:pPr>
        <w:tabs>
          <w:tab w:val="left" w:pos="1530"/>
          <w:tab w:val="left" w:pos="2160"/>
        </w:tabs>
        <w:spacing w:line="276" w:lineRule="auto"/>
        <w:ind w:left="567"/>
        <w:jc w:val="both"/>
        <w:rPr>
          <w:b/>
          <w:color w:val="000000" w:themeColor="text1"/>
        </w:rPr>
      </w:pPr>
      <w:r>
        <w:rPr>
          <w:b/>
          <w:color w:val="000000" w:themeColor="text1"/>
        </w:rPr>
        <w:t xml:space="preserve">a) Đối với hóa đơn từ </w:t>
      </w:r>
      <w:r w:rsidR="008405D1">
        <w:rPr>
          <w:b/>
          <w:color w:val="000000" w:themeColor="text1"/>
        </w:rPr>
        <w:t>500</w:t>
      </w:r>
      <w:r w:rsidR="00853247">
        <w:rPr>
          <w:b/>
          <w:color w:val="000000" w:themeColor="text1"/>
        </w:rPr>
        <w:t>,</w:t>
      </w:r>
      <w:r>
        <w:rPr>
          <w:b/>
          <w:color w:val="000000" w:themeColor="text1"/>
        </w:rPr>
        <w:t xml:space="preserve">000đ </w:t>
      </w:r>
      <w:r w:rsidRPr="00F15D28">
        <w:rPr>
          <w:color w:val="000000" w:themeColor="text1"/>
          <w:lang w:val="vi-VN"/>
        </w:rPr>
        <w:t>(không áp dụng đối với sản phẩm sữa cho bé dưới 24 tháng tuổi)</w:t>
      </w:r>
      <w:r>
        <w:rPr>
          <w:color w:val="000000" w:themeColor="text1"/>
        </w:rPr>
        <w:t xml:space="preserve"> </w:t>
      </w:r>
      <w:r>
        <w:t>(bao gồm VAT, không áp dụng cộng dồn hóa đơn cho các lần mua hàng khác nhau trong thời gian diễn ra CTKM)</w:t>
      </w:r>
    </w:p>
    <w:p w14:paraId="57958593" w14:textId="197C7016" w:rsidR="00F15D28" w:rsidRDefault="008253E1" w:rsidP="00F15D28">
      <w:pPr>
        <w:tabs>
          <w:tab w:val="left" w:pos="1170"/>
          <w:tab w:val="left" w:pos="1530"/>
        </w:tabs>
        <w:spacing w:before="120" w:after="120" w:line="276" w:lineRule="auto"/>
        <w:ind w:left="567"/>
        <w:rPr>
          <w:color w:val="000000" w:themeColor="text1"/>
        </w:rPr>
      </w:pPr>
      <w:r>
        <w:rPr>
          <w:b/>
          <w:color w:val="000000" w:themeColor="text1"/>
          <w:lang w:val="vi-VN"/>
        </w:rPr>
        <w:t>- Bước 1:</w:t>
      </w:r>
      <w:r>
        <w:rPr>
          <w:color w:val="000000" w:themeColor="text1"/>
          <w:lang w:val="vi-VN"/>
        </w:rPr>
        <w:t xml:space="preserve"> </w:t>
      </w:r>
      <w:r w:rsidR="00F15D28" w:rsidRPr="00F15D28">
        <w:rPr>
          <w:color w:val="000000" w:themeColor="text1"/>
          <w:lang w:val="vi-VN"/>
        </w:rPr>
        <w:t xml:space="preserve">Khách hàng mua sắm trực tiếp tại </w:t>
      </w:r>
      <w:r w:rsidR="00F15D28">
        <w:rPr>
          <w:color w:val="000000" w:themeColor="text1"/>
        </w:rPr>
        <w:t>cửa hàng Con Cưng</w:t>
      </w:r>
      <w:r w:rsidR="00F15D28" w:rsidRPr="00F15D28">
        <w:rPr>
          <w:color w:val="000000" w:themeColor="text1"/>
          <w:lang w:val="vi-VN"/>
        </w:rPr>
        <w:t xml:space="preserve"> </w:t>
      </w:r>
      <w:r w:rsidR="00F15D28">
        <w:rPr>
          <w:color w:val="000000" w:themeColor="text1"/>
        </w:rPr>
        <w:t xml:space="preserve">được liệt kê </w:t>
      </w:r>
      <w:r w:rsidR="00F15D28" w:rsidRPr="00F15D28">
        <w:rPr>
          <w:color w:val="000000" w:themeColor="text1"/>
          <w:lang w:val="vi-VN"/>
        </w:rPr>
        <w:t>tại mục 2</w:t>
      </w:r>
      <w:r w:rsidR="00F15D28">
        <w:rPr>
          <w:color w:val="000000" w:themeColor="text1"/>
        </w:rPr>
        <w:t xml:space="preserve"> </w:t>
      </w:r>
      <w:r w:rsidR="00F15D28" w:rsidRPr="00F15D28">
        <w:rPr>
          <w:color w:val="000000" w:themeColor="text1"/>
          <w:lang w:val="vi-VN"/>
        </w:rPr>
        <w:t xml:space="preserve">trong thời gian diễn ra </w:t>
      </w:r>
      <w:r w:rsidR="00F15D28">
        <w:rPr>
          <w:color w:val="000000" w:themeColor="text1"/>
        </w:rPr>
        <w:t>chương trình</w:t>
      </w:r>
      <w:r w:rsidR="00F15D28" w:rsidRPr="00F15D28">
        <w:rPr>
          <w:color w:val="000000" w:themeColor="text1"/>
          <w:lang w:val="vi-VN"/>
        </w:rPr>
        <w:t xml:space="preserve"> và có hóa đơn giá trị từ</w:t>
      </w:r>
      <w:r w:rsidR="00F15D28" w:rsidRPr="00F15D28">
        <w:rPr>
          <w:b/>
          <w:bCs/>
          <w:color w:val="000000" w:themeColor="text1"/>
          <w:lang w:val="vi-VN"/>
        </w:rPr>
        <w:t xml:space="preserve"> </w:t>
      </w:r>
      <w:r w:rsidR="008405D1">
        <w:rPr>
          <w:b/>
          <w:bCs/>
          <w:color w:val="000000" w:themeColor="text1"/>
        </w:rPr>
        <w:t>500</w:t>
      </w:r>
      <w:r w:rsidR="00F15D28" w:rsidRPr="00F15D28">
        <w:rPr>
          <w:b/>
          <w:bCs/>
          <w:color w:val="000000" w:themeColor="text1"/>
          <w:lang w:val="vi-VN"/>
        </w:rPr>
        <w:t xml:space="preserve">,000đ </w:t>
      </w:r>
      <w:r w:rsidR="00F15D28" w:rsidRPr="00F15D28">
        <w:rPr>
          <w:color w:val="000000" w:themeColor="text1"/>
          <w:lang w:val="vi-VN"/>
        </w:rPr>
        <w:t>(không áp dụng đối với sản phẩm sữa cho bé dưới 24 tháng tuổi)</w:t>
      </w:r>
      <w:r w:rsidR="00F15D28">
        <w:rPr>
          <w:color w:val="000000" w:themeColor="text1"/>
        </w:rPr>
        <w:t xml:space="preserve"> </w:t>
      </w:r>
      <w:r w:rsidR="00F15D28">
        <w:t>(bao gồm VAT, không áp dụng cộng dồn hóa đơn cho các lần mua hàng khác nhau trong thời gian diễn ra CTKM)</w:t>
      </w:r>
      <w:r w:rsidR="00F15D28" w:rsidRPr="00F15D28">
        <w:rPr>
          <w:color w:val="000000" w:themeColor="text1"/>
          <w:lang w:val="vi-VN"/>
        </w:rPr>
        <w:t xml:space="preserve"> </w:t>
      </w:r>
    </w:p>
    <w:p w14:paraId="1B2ABD63" w14:textId="55E4BF6D" w:rsidR="00993A88" w:rsidRDefault="00F15D28" w:rsidP="00F15D28">
      <w:pPr>
        <w:tabs>
          <w:tab w:val="left" w:pos="1170"/>
          <w:tab w:val="left" w:pos="1530"/>
        </w:tabs>
        <w:spacing w:before="120" w:after="120" w:line="276" w:lineRule="auto"/>
        <w:ind w:left="567"/>
        <w:rPr>
          <w:b/>
          <w:bCs/>
          <w:color w:val="000000"/>
        </w:rPr>
      </w:pPr>
      <w:r>
        <w:rPr>
          <w:b/>
          <w:color w:val="000000" w:themeColor="text1"/>
        </w:rPr>
        <w:t xml:space="preserve">- </w:t>
      </w:r>
      <w:r w:rsidR="008253E1" w:rsidRPr="00F15D28">
        <w:rPr>
          <w:b/>
          <w:color w:val="000000"/>
        </w:rPr>
        <w:t xml:space="preserve">Bước </w:t>
      </w:r>
      <w:r w:rsidR="008253E1" w:rsidRPr="00F15D28">
        <w:rPr>
          <w:b/>
          <w:color w:val="000000"/>
          <w:lang w:val="vi-VN"/>
        </w:rPr>
        <w:t>2</w:t>
      </w:r>
      <w:r w:rsidR="008253E1" w:rsidRPr="00F15D28">
        <w:rPr>
          <w:b/>
          <w:color w:val="000000"/>
        </w:rPr>
        <w:t>:</w:t>
      </w:r>
      <w:r w:rsidRPr="00F15D28">
        <w:rPr>
          <w:b/>
          <w:color w:val="000000"/>
        </w:rPr>
        <w:t xml:space="preserve"> </w:t>
      </w:r>
      <w:r w:rsidRPr="00F15D28">
        <w:rPr>
          <w:color w:val="000000"/>
        </w:rPr>
        <w:t xml:space="preserve">Khách hàng sẽ </w:t>
      </w:r>
      <w:r>
        <w:rPr>
          <w:color w:val="000000"/>
        </w:rPr>
        <w:t>được</w:t>
      </w:r>
      <w:r w:rsidR="00015182">
        <w:rPr>
          <w:color w:val="000000"/>
        </w:rPr>
        <w:t xml:space="preserve"> lựa chọn</w:t>
      </w:r>
      <w:r>
        <w:rPr>
          <w:color w:val="000000"/>
        </w:rPr>
        <w:t xml:space="preserve"> 01 phần</w:t>
      </w:r>
      <w:r w:rsidRPr="00F15D28">
        <w:rPr>
          <w:color w:val="000000"/>
        </w:rPr>
        <w:t xml:space="preserve"> quà tặng</w:t>
      </w:r>
      <w:r>
        <w:rPr>
          <w:color w:val="000000"/>
        </w:rPr>
        <w:t xml:space="preserve"> trong </w:t>
      </w:r>
      <w:r w:rsidRPr="00F15D28">
        <w:rPr>
          <w:b/>
          <w:bCs/>
          <w:color w:val="000000"/>
        </w:rPr>
        <w:t>mức 1 theo danh sách đã liệt kê trong mục 6</w:t>
      </w:r>
      <w:r>
        <w:rPr>
          <w:b/>
          <w:bCs/>
          <w:color w:val="000000"/>
        </w:rPr>
        <w:t>.</w:t>
      </w:r>
    </w:p>
    <w:p w14:paraId="4BF399A2" w14:textId="1F0C04CE" w:rsidR="00F15D28" w:rsidRPr="00F15D28" w:rsidRDefault="00F15D28" w:rsidP="00F15D28">
      <w:pPr>
        <w:tabs>
          <w:tab w:val="left" w:pos="1530"/>
          <w:tab w:val="left" w:pos="2160"/>
        </w:tabs>
        <w:spacing w:line="276" w:lineRule="auto"/>
        <w:ind w:left="567"/>
        <w:jc w:val="both"/>
        <w:rPr>
          <w:b/>
          <w:color w:val="000000" w:themeColor="text1"/>
        </w:rPr>
      </w:pPr>
      <w:r>
        <w:rPr>
          <w:b/>
          <w:color w:val="000000" w:themeColor="text1"/>
        </w:rPr>
        <w:t xml:space="preserve">b)  Đối với hóa đơn từ </w:t>
      </w:r>
      <w:r w:rsidR="00D46123">
        <w:rPr>
          <w:b/>
          <w:color w:val="000000" w:themeColor="text1"/>
        </w:rPr>
        <w:t>700</w:t>
      </w:r>
      <w:r w:rsidR="00853247">
        <w:rPr>
          <w:b/>
          <w:color w:val="000000" w:themeColor="text1"/>
        </w:rPr>
        <w:t>,</w:t>
      </w:r>
      <w:r>
        <w:rPr>
          <w:b/>
          <w:color w:val="000000" w:themeColor="text1"/>
        </w:rPr>
        <w:t xml:space="preserve">000đ </w:t>
      </w:r>
      <w:r w:rsidRPr="00F15D28">
        <w:rPr>
          <w:color w:val="000000" w:themeColor="text1"/>
          <w:lang w:val="vi-VN"/>
        </w:rPr>
        <w:t>(không áp dụng đối với sản phẩm sữa cho bé dưới 24 tháng tuổi)</w:t>
      </w:r>
      <w:r>
        <w:rPr>
          <w:color w:val="000000" w:themeColor="text1"/>
        </w:rPr>
        <w:t xml:space="preserve"> </w:t>
      </w:r>
      <w:r>
        <w:t>(bao gồm VAT, không áp dụng cộng dồn hóa đơn cho các lần mua hàng khác nhau trong thời gian diễn ra CTKM)</w:t>
      </w:r>
    </w:p>
    <w:p w14:paraId="294A05E5" w14:textId="31740944" w:rsidR="00F15D28" w:rsidRDefault="00F15D28" w:rsidP="00F15D28">
      <w:pPr>
        <w:tabs>
          <w:tab w:val="left" w:pos="1170"/>
          <w:tab w:val="left" w:pos="1530"/>
        </w:tabs>
        <w:spacing w:before="120" w:after="120" w:line="276" w:lineRule="auto"/>
        <w:ind w:left="567"/>
        <w:rPr>
          <w:color w:val="000000" w:themeColor="text1"/>
        </w:rPr>
      </w:pPr>
      <w:r>
        <w:rPr>
          <w:b/>
          <w:color w:val="000000" w:themeColor="text1"/>
          <w:lang w:val="vi-VN"/>
        </w:rPr>
        <w:t>- Bước 1:</w:t>
      </w:r>
      <w:r>
        <w:rPr>
          <w:color w:val="000000" w:themeColor="text1"/>
          <w:lang w:val="vi-VN"/>
        </w:rPr>
        <w:t xml:space="preserve"> </w:t>
      </w:r>
      <w:r w:rsidRPr="00F15D28">
        <w:rPr>
          <w:color w:val="000000" w:themeColor="text1"/>
          <w:lang w:val="vi-VN"/>
        </w:rPr>
        <w:t xml:space="preserve">Khách hàng mua sắm trực tiếp tại </w:t>
      </w:r>
      <w:r>
        <w:rPr>
          <w:color w:val="000000" w:themeColor="text1"/>
        </w:rPr>
        <w:t>cửa hàng Con Cưng</w:t>
      </w:r>
      <w:r w:rsidRPr="00F15D28">
        <w:rPr>
          <w:color w:val="000000" w:themeColor="text1"/>
          <w:lang w:val="vi-VN"/>
        </w:rPr>
        <w:t xml:space="preserve"> </w:t>
      </w:r>
      <w:r>
        <w:rPr>
          <w:color w:val="000000" w:themeColor="text1"/>
        </w:rPr>
        <w:t xml:space="preserve">được liệt kê </w:t>
      </w:r>
      <w:r w:rsidRPr="00F15D28">
        <w:rPr>
          <w:color w:val="000000" w:themeColor="text1"/>
          <w:lang w:val="vi-VN"/>
        </w:rPr>
        <w:t>tại mục 2</w:t>
      </w:r>
      <w:r>
        <w:rPr>
          <w:color w:val="000000" w:themeColor="text1"/>
        </w:rPr>
        <w:t xml:space="preserve"> </w:t>
      </w:r>
      <w:r w:rsidRPr="00F15D28">
        <w:rPr>
          <w:color w:val="000000" w:themeColor="text1"/>
          <w:lang w:val="vi-VN"/>
        </w:rPr>
        <w:t xml:space="preserve">trong thời gian diễn ra </w:t>
      </w:r>
      <w:r>
        <w:rPr>
          <w:color w:val="000000" w:themeColor="text1"/>
        </w:rPr>
        <w:t>chương trình</w:t>
      </w:r>
      <w:r w:rsidRPr="00F15D28">
        <w:rPr>
          <w:color w:val="000000" w:themeColor="text1"/>
          <w:lang w:val="vi-VN"/>
        </w:rPr>
        <w:t xml:space="preserve"> và có hóa đơn giá trị từ</w:t>
      </w:r>
      <w:r w:rsidRPr="00F15D28">
        <w:rPr>
          <w:b/>
          <w:bCs/>
          <w:color w:val="000000" w:themeColor="text1"/>
          <w:lang w:val="vi-VN"/>
        </w:rPr>
        <w:t xml:space="preserve"> </w:t>
      </w:r>
      <w:r w:rsidR="00425842">
        <w:rPr>
          <w:b/>
          <w:bCs/>
          <w:color w:val="000000" w:themeColor="text1"/>
        </w:rPr>
        <w:t>700</w:t>
      </w:r>
      <w:r w:rsidRPr="00F15D28">
        <w:rPr>
          <w:b/>
          <w:bCs/>
          <w:color w:val="000000" w:themeColor="text1"/>
          <w:lang w:val="vi-VN"/>
        </w:rPr>
        <w:t xml:space="preserve">,000đ </w:t>
      </w:r>
      <w:r w:rsidRPr="00F15D28">
        <w:rPr>
          <w:color w:val="000000" w:themeColor="text1"/>
          <w:lang w:val="vi-VN"/>
        </w:rPr>
        <w:t>(không áp dụng đối với sản phẩm sữa cho bé dưới 24 tháng tuổi)</w:t>
      </w:r>
      <w:r>
        <w:rPr>
          <w:color w:val="000000" w:themeColor="text1"/>
        </w:rPr>
        <w:t xml:space="preserve"> </w:t>
      </w:r>
      <w:r>
        <w:t>(bao gồm VAT, không áp dụng cộng dồn hóa đơn cho các lần mua hàng khác nhau trong thời gian diễn ra CTKM)</w:t>
      </w:r>
      <w:r w:rsidRPr="00F15D28">
        <w:rPr>
          <w:color w:val="000000" w:themeColor="text1"/>
          <w:lang w:val="vi-VN"/>
        </w:rPr>
        <w:t xml:space="preserve"> </w:t>
      </w:r>
    </w:p>
    <w:p w14:paraId="17D0F3CB" w14:textId="52C775AF" w:rsidR="00F15D28" w:rsidRDefault="00F15D28" w:rsidP="00F15D28">
      <w:pPr>
        <w:tabs>
          <w:tab w:val="left" w:pos="1170"/>
          <w:tab w:val="left" w:pos="1530"/>
        </w:tabs>
        <w:spacing w:before="120" w:after="120" w:line="276" w:lineRule="auto"/>
        <w:ind w:left="567"/>
        <w:rPr>
          <w:b/>
          <w:bCs/>
          <w:color w:val="000000"/>
        </w:rPr>
      </w:pPr>
      <w:r>
        <w:rPr>
          <w:b/>
          <w:color w:val="000000" w:themeColor="text1"/>
        </w:rPr>
        <w:t xml:space="preserve">- </w:t>
      </w:r>
      <w:r w:rsidRPr="00F15D28">
        <w:rPr>
          <w:b/>
          <w:color w:val="000000"/>
        </w:rPr>
        <w:t xml:space="preserve">Bước </w:t>
      </w:r>
      <w:r w:rsidRPr="00F15D28">
        <w:rPr>
          <w:b/>
          <w:color w:val="000000"/>
          <w:lang w:val="vi-VN"/>
        </w:rPr>
        <w:t>2</w:t>
      </w:r>
      <w:r w:rsidRPr="00F15D28">
        <w:rPr>
          <w:b/>
          <w:color w:val="000000"/>
        </w:rPr>
        <w:t xml:space="preserve">: </w:t>
      </w:r>
      <w:r w:rsidRPr="00F15D28">
        <w:rPr>
          <w:color w:val="000000"/>
        </w:rPr>
        <w:t xml:space="preserve">Khách hàng sẽ </w:t>
      </w:r>
      <w:r>
        <w:rPr>
          <w:color w:val="000000"/>
        </w:rPr>
        <w:t>tự lựa chọn 01 phần</w:t>
      </w:r>
      <w:r w:rsidRPr="00F15D28">
        <w:rPr>
          <w:color w:val="000000"/>
        </w:rPr>
        <w:t xml:space="preserve"> quà tặng</w:t>
      </w:r>
      <w:r>
        <w:rPr>
          <w:color w:val="000000"/>
        </w:rPr>
        <w:t xml:space="preserve"> trong </w:t>
      </w:r>
      <w:r w:rsidRPr="00F15D28">
        <w:rPr>
          <w:b/>
          <w:bCs/>
          <w:color w:val="000000"/>
        </w:rPr>
        <w:t xml:space="preserve">mức </w:t>
      </w:r>
      <w:r>
        <w:rPr>
          <w:b/>
          <w:bCs/>
          <w:color w:val="000000"/>
        </w:rPr>
        <w:t>2</w:t>
      </w:r>
      <w:r w:rsidRPr="00F15D28">
        <w:rPr>
          <w:b/>
          <w:bCs/>
          <w:color w:val="000000"/>
        </w:rPr>
        <w:t xml:space="preserve"> theo danh sách đã liệt kê trong mục 6</w:t>
      </w:r>
      <w:r>
        <w:rPr>
          <w:b/>
          <w:bCs/>
          <w:color w:val="000000"/>
        </w:rPr>
        <w:t>.</w:t>
      </w:r>
    </w:p>
    <w:p w14:paraId="4F0B6477" w14:textId="4B94322B" w:rsidR="00F15D28" w:rsidRPr="00F15D28" w:rsidRDefault="00F15D28" w:rsidP="00F15D28">
      <w:pPr>
        <w:tabs>
          <w:tab w:val="left" w:pos="1530"/>
          <w:tab w:val="left" w:pos="2160"/>
        </w:tabs>
        <w:spacing w:line="276" w:lineRule="auto"/>
        <w:ind w:left="567"/>
        <w:jc w:val="both"/>
        <w:rPr>
          <w:b/>
          <w:color w:val="000000" w:themeColor="text1"/>
        </w:rPr>
      </w:pPr>
      <w:r>
        <w:rPr>
          <w:b/>
          <w:color w:val="000000" w:themeColor="text1"/>
        </w:rPr>
        <w:t xml:space="preserve">c) Đối với hóa đơn từ </w:t>
      </w:r>
      <w:r w:rsidR="00853247">
        <w:rPr>
          <w:b/>
          <w:color w:val="000000" w:themeColor="text1"/>
        </w:rPr>
        <w:t>1,200,</w:t>
      </w:r>
      <w:r>
        <w:rPr>
          <w:b/>
          <w:color w:val="000000" w:themeColor="text1"/>
        </w:rPr>
        <w:t xml:space="preserve">000đ </w:t>
      </w:r>
      <w:r w:rsidRPr="00F15D28">
        <w:rPr>
          <w:color w:val="000000" w:themeColor="text1"/>
          <w:lang w:val="vi-VN"/>
        </w:rPr>
        <w:t>(không áp dụng đối với sản phẩm sữa cho bé dưới 24 tháng tuổi)</w:t>
      </w:r>
      <w:r>
        <w:rPr>
          <w:color w:val="000000" w:themeColor="text1"/>
        </w:rPr>
        <w:t xml:space="preserve"> </w:t>
      </w:r>
      <w:r>
        <w:t>(bao gồm VAT, không áp dụng cộng dồn hóa đơn cho các lần mua hàng khác nhau trong thời gian diễn ra CTKM)</w:t>
      </w:r>
    </w:p>
    <w:p w14:paraId="19C0728C" w14:textId="5FE37ADE" w:rsidR="00F15D28" w:rsidRDefault="00F15D28" w:rsidP="00F15D28">
      <w:pPr>
        <w:tabs>
          <w:tab w:val="left" w:pos="1170"/>
          <w:tab w:val="left" w:pos="1530"/>
        </w:tabs>
        <w:spacing w:before="120" w:after="120" w:line="276" w:lineRule="auto"/>
        <w:ind w:left="567"/>
        <w:rPr>
          <w:color w:val="000000" w:themeColor="text1"/>
        </w:rPr>
      </w:pPr>
      <w:r>
        <w:rPr>
          <w:b/>
          <w:color w:val="000000" w:themeColor="text1"/>
          <w:lang w:val="vi-VN"/>
        </w:rPr>
        <w:t>- Bước 1:</w:t>
      </w:r>
      <w:r>
        <w:rPr>
          <w:color w:val="000000" w:themeColor="text1"/>
          <w:lang w:val="vi-VN"/>
        </w:rPr>
        <w:t xml:space="preserve"> </w:t>
      </w:r>
      <w:r w:rsidRPr="00F15D28">
        <w:rPr>
          <w:color w:val="000000" w:themeColor="text1"/>
          <w:lang w:val="vi-VN"/>
        </w:rPr>
        <w:t xml:space="preserve">Khách hàng mua sắm trực tiếp tại </w:t>
      </w:r>
      <w:r>
        <w:rPr>
          <w:color w:val="000000" w:themeColor="text1"/>
        </w:rPr>
        <w:t>cửa hàng Con Cưng</w:t>
      </w:r>
      <w:r w:rsidRPr="00F15D28">
        <w:rPr>
          <w:color w:val="000000" w:themeColor="text1"/>
          <w:lang w:val="vi-VN"/>
        </w:rPr>
        <w:t xml:space="preserve"> </w:t>
      </w:r>
      <w:r>
        <w:rPr>
          <w:color w:val="000000" w:themeColor="text1"/>
        </w:rPr>
        <w:t xml:space="preserve">được liệt kê </w:t>
      </w:r>
      <w:r w:rsidRPr="00F15D28">
        <w:rPr>
          <w:color w:val="000000" w:themeColor="text1"/>
          <w:lang w:val="vi-VN"/>
        </w:rPr>
        <w:t>tại mục 2</w:t>
      </w:r>
      <w:r>
        <w:rPr>
          <w:color w:val="000000" w:themeColor="text1"/>
        </w:rPr>
        <w:t xml:space="preserve"> </w:t>
      </w:r>
      <w:r w:rsidRPr="00F15D28">
        <w:rPr>
          <w:color w:val="000000" w:themeColor="text1"/>
          <w:lang w:val="vi-VN"/>
        </w:rPr>
        <w:t xml:space="preserve">trong thời gian diễn ra </w:t>
      </w:r>
      <w:r>
        <w:rPr>
          <w:color w:val="000000" w:themeColor="text1"/>
        </w:rPr>
        <w:t>chương trình</w:t>
      </w:r>
      <w:r w:rsidRPr="00F15D28">
        <w:rPr>
          <w:color w:val="000000" w:themeColor="text1"/>
          <w:lang w:val="vi-VN"/>
        </w:rPr>
        <w:t xml:space="preserve"> và có hóa đơn giá trị từ</w:t>
      </w:r>
      <w:r w:rsidRPr="00F15D28">
        <w:rPr>
          <w:b/>
          <w:bCs/>
          <w:color w:val="000000" w:themeColor="text1"/>
          <w:lang w:val="vi-VN"/>
        </w:rPr>
        <w:t xml:space="preserve"> </w:t>
      </w:r>
      <w:r w:rsidR="00853247">
        <w:rPr>
          <w:b/>
          <w:bCs/>
          <w:color w:val="000000" w:themeColor="text1"/>
        </w:rPr>
        <w:t>1,200</w:t>
      </w:r>
      <w:r w:rsidRPr="00F15D28">
        <w:rPr>
          <w:b/>
          <w:bCs/>
          <w:color w:val="000000" w:themeColor="text1"/>
          <w:lang w:val="vi-VN"/>
        </w:rPr>
        <w:t xml:space="preserve">,000đ </w:t>
      </w:r>
      <w:r w:rsidRPr="00F15D28">
        <w:rPr>
          <w:color w:val="000000" w:themeColor="text1"/>
          <w:lang w:val="vi-VN"/>
        </w:rPr>
        <w:t>(không áp dụng đối với sản phẩm sữa cho bé dưới 24 tháng tuổi)</w:t>
      </w:r>
      <w:r>
        <w:rPr>
          <w:color w:val="000000" w:themeColor="text1"/>
        </w:rPr>
        <w:t xml:space="preserve"> </w:t>
      </w:r>
      <w:r>
        <w:t>(bao gồm VAT, không áp dụng cộng dồn hóa đơn cho các lần mua hàng khác nhau trong thời gian diễn ra CTKM)</w:t>
      </w:r>
      <w:r w:rsidRPr="00F15D28">
        <w:rPr>
          <w:color w:val="000000" w:themeColor="text1"/>
          <w:lang w:val="vi-VN"/>
        </w:rPr>
        <w:t xml:space="preserve"> </w:t>
      </w:r>
    </w:p>
    <w:p w14:paraId="562EB7AE" w14:textId="78086503" w:rsidR="00993A88" w:rsidRDefault="00F15D28" w:rsidP="00F15D28">
      <w:pPr>
        <w:tabs>
          <w:tab w:val="left" w:pos="1170"/>
          <w:tab w:val="left" w:pos="1530"/>
        </w:tabs>
        <w:spacing w:before="120" w:after="120" w:line="276" w:lineRule="auto"/>
        <w:ind w:left="567"/>
        <w:rPr>
          <w:bCs/>
          <w:lang w:val="vi-VN"/>
        </w:rPr>
      </w:pPr>
      <w:r>
        <w:rPr>
          <w:b/>
          <w:color w:val="000000" w:themeColor="text1"/>
        </w:rPr>
        <w:t xml:space="preserve">- </w:t>
      </w:r>
      <w:r w:rsidRPr="00F15D28">
        <w:rPr>
          <w:b/>
          <w:color w:val="000000"/>
        </w:rPr>
        <w:t xml:space="preserve">Bước </w:t>
      </w:r>
      <w:r w:rsidRPr="00F15D28">
        <w:rPr>
          <w:b/>
          <w:color w:val="000000"/>
          <w:lang w:val="vi-VN"/>
        </w:rPr>
        <w:t>2</w:t>
      </w:r>
      <w:r w:rsidRPr="00F15D28">
        <w:rPr>
          <w:b/>
          <w:color w:val="000000"/>
        </w:rPr>
        <w:t xml:space="preserve">: </w:t>
      </w:r>
      <w:r w:rsidRPr="00F15D28">
        <w:rPr>
          <w:color w:val="000000"/>
        </w:rPr>
        <w:t xml:space="preserve">Khách hàng sẽ </w:t>
      </w:r>
      <w:r>
        <w:rPr>
          <w:color w:val="000000"/>
        </w:rPr>
        <w:t>tự lựa chọn 01 phần</w:t>
      </w:r>
      <w:r w:rsidRPr="00F15D28">
        <w:rPr>
          <w:color w:val="000000"/>
        </w:rPr>
        <w:t xml:space="preserve"> quà tặng</w:t>
      </w:r>
      <w:r>
        <w:rPr>
          <w:color w:val="000000"/>
        </w:rPr>
        <w:t xml:space="preserve"> trong </w:t>
      </w:r>
      <w:r w:rsidRPr="00F15D28">
        <w:rPr>
          <w:b/>
          <w:bCs/>
          <w:color w:val="000000"/>
        </w:rPr>
        <w:t xml:space="preserve">mức </w:t>
      </w:r>
      <w:r>
        <w:rPr>
          <w:b/>
          <w:bCs/>
          <w:color w:val="000000"/>
        </w:rPr>
        <w:t>3</w:t>
      </w:r>
      <w:r w:rsidRPr="00F15D28">
        <w:rPr>
          <w:b/>
          <w:bCs/>
          <w:color w:val="000000"/>
        </w:rPr>
        <w:t xml:space="preserve"> theo danh sách đã liệt kê trong mục 6</w:t>
      </w:r>
      <w:r>
        <w:rPr>
          <w:b/>
          <w:bCs/>
          <w:color w:val="000000"/>
        </w:rPr>
        <w:t>.</w:t>
      </w:r>
    </w:p>
    <w:p w14:paraId="60E892FD" w14:textId="5877B196" w:rsidR="00B567C6" w:rsidRPr="00B567C6" w:rsidRDefault="00B567C6">
      <w:pPr>
        <w:tabs>
          <w:tab w:val="left" w:pos="1170"/>
          <w:tab w:val="left" w:pos="1530"/>
        </w:tabs>
        <w:spacing w:before="120" w:after="120" w:line="276" w:lineRule="auto"/>
        <w:ind w:left="567"/>
        <w:jc w:val="both"/>
        <w:rPr>
          <w:b/>
        </w:rPr>
      </w:pPr>
      <w:r w:rsidRPr="00B567C6">
        <w:rPr>
          <w:b/>
        </w:rPr>
        <w:t>10.3</w:t>
      </w:r>
      <w:r>
        <w:rPr>
          <w:b/>
        </w:rPr>
        <w:t xml:space="preserve"> Tiêu chí trao quà</w:t>
      </w:r>
    </w:p>
    <w:p w14:paraId="56978692" w14:textId="76F7B9B1" w:rsidR="00B567C6" w:rsidRDefault="00B567C6">
      <w:pPr>
        <w:tabs>
          <w:tab w:val="left" w:pos="1170"/>
          <w:tab w:val="left" w:pos="1530"/>
        </w:tabs>
        <w:spacing w:before="120" w:after="120" w:line="276" w:lineRule="auto"/>
        <w:ind w:left="567"/>
        <w:jc w:val="both"/>
        <w:rPr>
          <w:bCs/>
        </w:rPr>
      </w:pPr>
      <w:r>
        <w:rPr>
          <w:bCs/>
        </w:rPr>
        <w:t xml:space="preserve">- </w:t>
      </w:r>
      <w:r>
        <w:t>Một khách hàng có thể mua nhiều lần, ngày mua hàng phải là ngày trong thời gian thực hiện chương trình.</w:t>
      </w:r>
    </w:p>
    <w:p w14:paraId="5949802D" w14:textId="34ED91D5" w:rsidR="00993A88" w:rsidRDefault="008253E1">
      <w:pPr>
        <w:tabs>
          <w:tab w:val="left" w:pos="1170"/>
          <w:tab w:val="left" w:pos="1530"/>
        </w:tabs>
        <w:spacing w:before="120" w:after="120" w:line="276" w:lineRule="auto"/>
        <w:ind w:left="567"/>
        <w:jc w:val="both"/>
        <w:rPr>
          <w:bCs/>
        </w:rPr>
      </w:pPr>
      <w:r>
        <w:rPr>
          <w:bCs/>
          <w:lang w:val="vi-VN"/>
        </w:rPr>
        <w:t>-</w:t>
      </w:r>
      <w:r w:rsidR="00B567C6">
        <w:rPr>
          <w:bCs/>
        </w:rPr>
        <w:t xml:space="preserve"> Khách hàng mua đủ mức giá trị đơn nào thì sẽ được </w:t>
      </w:r>
      <w:r w:rsidR="003E5DDB">
        <w:rPr>
          <w:bCs/>
        </w:rPr>
        <w:t>lựa chọn 01</w:t>
      </w:r>
      <w:r w:rsidR="00B567C6">
        <w:rPr>
          <w:bCs/>
        </w:rPr>
        <w:t xml:space="preserve"> phần quà tương ứng với mức giá trị đơn đó</w:t>
      </w:r>
      <w:r w:rsidR="003E5DDB">
        <w:rPr>
          <w:bCs/>
        </w:rPr>
        <w:t xml:space="preserve"> </w:t>
      </w:r>
      <w:r w:rsidR="00B567C6">
        <w:rPr>
          <w:bCs/>
        </w:rPr>
        <w:t xml:space="preserve">(ví dụ: Khách hàng mua đơn </w:t>
      </w:r>
      <w:r w:rsidR="00536FD1">
        <w:rPr>
          <w:bCs/>
        </w:rPr>
        <w:t>1.200</w:t>
      </w:r>
      <w:r w:rsidR="00B567C6">
        <w:rPr>
          <w:bCs/>
        </w:rPr>
        <w:t xml:space="preserve">.000đ thì chỉ được </w:t>
      </w:r>
      <w:r w:rsidR="003E5DDB">
        <w:rPr>
          <w:bCs/>
        </w:rPr>
        <w:t>lựa chọn</w:t>
      </w:r>
      <w:r w:rsidR="00B567C6">
        <w:rPr>
          <w:bCs/>
        </w:rPr>
        <w:t xml:space="preserve"> 01 phần quà </w:t>
      </w:r>
      <w:r w:rsidR="003E5DDB">
        <w:rPr>
          <w:bCs/>
        </w:rPr>
        <w:t>tương ứng với Mức 3 theo danh sách quà liệt kê trong Mục 6).</w:t>
      </w:r>
    </w:p>
    <w:p w14:paraId="026A2F7A" w14:textId="3EF7395D" w:rsidR="003E5DDB" w:rsidRDefault="003E5DDB" w:rsidP="003E5DDB">
      <w:pPr>
        <w:tabs>
          <w:tab w:val="left" w:pos="1170"/>
          <w:tab w:val="left" w:pos="1530"/>
        </w:tabs>
        <w:spacing w:before="120" w:after="120" w:line="276" w:lineRule="auto"/>
        <w:ind w:left="567"/>
        <w:jc w:val="both"/>
        <w:rPr>
          <w:bCs/>
        </w:rPr>
      </w:pPr>
      <w:r>
        <w:rPr>
          <w:bCs/>
        </w:rPr>
        <w:lastRenderedPageBreak/>
        <w:t xml:space="preserve">- Không áp dụng lũy tiến (Ví dụ: Khách hàng mua đơn </w:t>
      </w:r>
      <w:r w:rsidR="00536FD1">
        <w:rPr>
          <w:bCs/>
        </w:rPr>
        <w:t>2</w:t>
      </w:r>
      <w:r>
        <w:rPr>
          <w:bCs/>
        </w:rPr>
        <w:t>.</w:t>
      </w:r>
      <w:r w:rsidR="00536FD1">
        <w:rPr>
          <w:bCs/>
        </w:rPr>
        <w:t>400</w:t>
      </w:r>
      <w:r>
        <w:rPr>
          <w:bCs/>
        </w:rPr>
        <w:t>.000đ thì vẫn chỉ được 01 phần quà tương ứng với Mức 3 theo danh sách quà liệt kê trong Mục 6).</w:t>
      </w:r>
      <w:r>
        <w:rPr>
          <w:bCs/>
        </w:rPr>
        <w:br/>
      </w:r>
    </w:p>
    <w:p w14:paraId="398D08E0" w14:textId="77777777" w:rsidR="00993A88" w:rsidRDefault="008253E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Pr>
          <w:rFonts w:ascii="Times New Roman" w:hAnsi="Times New Roman" w:cs="Times New Roman"/>
          <w:color w:val="000000" w:themeColor="text1"/>
          <w:sz w:val="24"/>
          <w:szCs w:val="24"/>
          <w:lang w:val="vi-VN"/>
        </w:rPr>
        <w:t>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w:t>
      </w:r>
    </w:p>
    <w:p w14:paraId="737766F4" w14:textId="634C1147" w:rsidR="00993A88" w:rsidRPr="00550762" w:rsidRDefault="008253E1" w:rsidP="00550762">
      <w:pPr>
        <w:tabs>
          <w:tab w:val="center" w:pos="6485"/>
        </w:tabs>
        <w:spacing w:before="120" w:after="120" w:line="276" w:lineRule="auto"/>
        <w:rPr>
          <w:b/>
          <w:color w:val="000000" w:themeColor="text1"/>
        </w:rPr>
      </w:pPr>
      <w:r>
        <w:rPr>
          <w:color w:val="000000" w:themeColor="text1"/>
          <w:lang w:val="vi-VN"/>
        </w:rPr>
        <w:t>Công ty Cổ phần Con Cưng cam kết thực hiện đúng và hoàn toàn chịu trách nhiệm về Chương trình khuyến mại trên theo quy định của pháp luật hiện hành.</w:t>
      </w:r>
    </w:p>
    <w:sectPr w:rsidR="00993A88" w:rsidRPr="00550762">
      <w:footerReference w:type="default" r:id="rId9"/>
      <w:pgSz w:w="11907" w:h="16839"/>
      <w:pgMar w:top="810" w:right="1417" w:bottom="900" w:left="851"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717A5" w14:textId="77777777" w:rsidR="0002360F" w:rsidRDefault="0002360F">
      <w:r>
        <w:separator/>
      </w:r>
    </w:p>
  </w:endnote>
  <w:endnote w:type="continuationSeparator" w:id="0">
    <w:p w14:paraId="1DC9A1B2" w14:textId="77777777" w:rsidR="0002360F" w:rsidRDefault="00023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7" w:usb1="00000000" w:usb2="00000000" w:usb3="00000000" w:csb0="00000013"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94486"/>
    </w:sdtPr>
    <w:sdtEndPr>
      <w:rPr>
        <w:rFonts w:ascii="Times New Roman" w:hAnsi="Times New Roman"/>
      </w:rPr>
    </w:sdtEndPr>
    <w:sdtContent>
      <w:p w14:paraId="14C4C76A" w14:textId="77777777" w:rsidR="00993A88" w:rsidRDefault="008253E1">
        <w:pPr>
          <w:pStyle w:val="Foot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p>
    </w:sdtContent>
  </w:sdt>
  <w:p w14:paraId="5C22E434" w14:textId="77777777" w:rsidR="00993A88" w:rsidRDefault="00993A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E0F3F" w14:textId="77777777" w:rsidR="0002360F" w:rsidRDefault="0002360F">
      <w:r>
        <w:separator/>
      </w:r>
    </w:p>
  </w:footnote>
  <w:footnote w:type="continuationSeparator" w:id="0">
    <w:p w14:paraId="1745488B" w14:textId="77777777" w:rsidR="0002360F" w:rsidRDefault="000236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F77"/>
    <w:multiLevelType w:val="multilevel"/>
    <w:tmpl w:val="030C1F77"/>
    <w:lvl w:ilvl="0">
      <w:numFmt w:val="bullet"/>
      <w:lvlText w:val="-"/>
      <w:lvlJc w:val="left"/>
      <w:pPr>
        <w:ind w:left="502" w:hanging="360"/>
      </w:pPr>
      <w:rPr>
        <w:rFonts w:ascii="Times New Roman" w:eastAsia="Times New Roman" w:hAnsi="Times New Roman" w:cs="Times New Roman" w:hint="default"/>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032971C0"/>
    <w:multiLevelType w:val="hybridMultilevel"/>
    <w:tmpl w:val="2E721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74FF4"/>
    <w:multiLevelType w:val="hybridMultilevel"/>
    <w:tmpl w:val="2FD6B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C165D"/>
    <w:multiLevelType w:val="hybridMultilevel"/>
    <w:tmpl w:val="68F84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C5C20"/>
    <w:multiLevelType w:val="hybridMultilevel"/>
    <w:tmpl w:val="25EC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705818"/>
    <w:multiLevelType w:val="multilevel"/>
    <w:tmpl w:val="BCC2D90E"/>
    <w:lvl w:ilvl="0">
      <w:start w:val="1"/>
      <w:numFmt w:val="decimal"/>
      <w:lvlText w:val="%1."/>
      <w:lvlJc w:val="left"/>
      <w:pPr>
        <w:ind w:left="968" w:hanging="248"/>
        <w:jc w:val="right"/>
      </w:pPr>
      <w:rPr>
        <w:rFonts w:ascii="Times New Roman" w:eastAsia="Times New Roman" w:hAnsi="Times New Roman" w:cs="Times New Roman" w:hint="default"/>
        <w:b/>
        <w:bCs/>
        <w:i w:val="0"/>
        <w:iCs w:val="0"/>
        <w:spacing w:val="0"/>
        <w:w w:val="100"/>
        <w:sz w:val="24"/>
        <w:szCs w:val="24"/>
        <w:lang w:val="vi" w:eastAsia="en-US" w:bidi="ar-SA"/>
      </w:rPr>
    </w:lvl>
    <w:lvl w:ilvl="1">
      <w:start w:val="1"/>
      <w:numFmt w:val="decimal"/>
      <w:lvlText w:val="%1.%2"/>
      <w:lvlJc w:val="left"/>
      <w:pPr>
        <w:ind w:left="668" w:hanging="400"/>
        <w:jc w:val="right"/>
      </w:pPr>
      <w:rPr>
        <w:rFonts w:ascii="Times New Roman" w:eastAsia="Times New Roman" w:hAnsi="Times New Roman" w:cs="Times New Roman" w:hint="default"/>
        <w:b/>
        <w:bCs/>
        <w:i w:val="0"/>
        <w:iCs w:val="0"/>
        <w:spacing w:val="0"/>
        <w:w w:val="100"/>
        <w:sz w:val="24"/>
        <w:szCs w:val="24"/>
        <w:lang w:val="vi" w:eastAsia="en-US" w:bidi="ar-SA"/>
      </w:rPr>
    </w:lvl>
    <w:lvl w:ilvl="2">
      <w:numFmt w:val="bullet"/>
      <w:lvlText w:val=""/>
      <w:lvlJc w:val="left"/>
      <w:pPr>
        <w:ind w:left="1440" w:hanging="360"/>
      </w:pPr>
      <w:rPr>
        <w:rFonts w:ascii="Wingdings" w:eastAsia="Wingdings" w:hAnsi="Wingdings" w:cs="Wingdings" w:hint="default"/>
        <w:b w:val="0"/>
        <w:bCs w:val="0"/>
        <w:i w:val="0"/>
        <w:iCs w:val="0"/>
        <w:spacing w:val="0"/>
        <w:w w:val="100"/>
        <w:sz w:val="24"/>
        <w:szCs w:val="24"/>
        <w:lang w:val="vi" w:eastAsia="en-US" w:bidi="ar-SA"/>
      </w:rPr>
    </w:lvl>
    <w:lvl w:ilvl="3">
      <w:numFmt w:val="bullet"/>
      <w:lvlText w:val=""/>
      <w:lvlJc w:val="left"/>
      <w:pPr>
        <w:ind w:left="1452" w:hanging="280"/>
      </w:pPr>
      <w:rPr>
        <w:rFonts w:ascii="Wingdings" w:eastAsia="Wingdings" w:hAnsi="Wingdings" w:cs="Wingdings" w:hint="default"/>
        <w:b w:val="0"/>
        <w:bCs w:val="0"/>
        <w:i w:val="0"/>
        <w:iCs w:val="0"/>
        <w:spacing w:val="0"/>
        <w:w w:val="100"/>
        <w:sz w:val="24"/>
        <w:szCs w:val="24"/>
        <w:lang w:val="vi" w:eastAsia="en-US" w:bidi="ar-SA"/>
      </w:rPr>
    </w:lvl>
    <w:lvl w:ilvl="4">
      <w:numFmt w:val="bullet"/>
      <w:lvlText w:val="•"/>
      <w:lvlJc w:val="left"/>
      <w:pPr>
        <w:ind w:left="2897" w:hanging="280"/>
      </w:pPr>
      <w:rPr>
        <w:rFonts w:hint="default"/>
        <w:lang w:val="vi" w:eastAsia="en-US" w:bidi="ar-SA"/>
      </w:rPr>
    </w:lvl>
    <w:lvl w:ilvl="5">
      <w:numFmt w:val="bullet"/>
      <w:lvlText w:val="•"/>
      <w:lvlJc w:val="left"/>
      <w:pPr>
        <w:ind w:left="4334" w:hanging="280"/>
      </w:pPr>
      <w:rPr>
        <w:rFonts w:hint="default"/>
        <w:lang w:val="vi" w:eastAsia="en-US" w:bidi="ar-SA"/>
      </w:rPr>
    </w:lvl>
    <w:lvl w:ilvl="6">
      <w:numFmt w:val="bullet"/>
      <w:lvlText w:val="•"/>
      <w:lvlJc w:val="left"/>
      <w:pPr>
        <w:ind w:left="5771" w:hanging="280"/>
      </w:pPr>
      <w:rPr>
        <w:rFonts w:hint="default"/>
        <w:lang w:val="vi" w:eastAsia="en-US" w:bidi="ar-SA"/>
      </w:rPr>
    </w:lvl>
    <w:lvl w:ilvl="7">
      <w:numFmt w:val="bullet"/>
      <w:lvlText w:val="•"/>
      <w:lvlJc w:val="left"/>
      <w:pPr>
        <w:ind w:left="7208" w:hanging="280"/>
      </w:pPr>
      <w:rPr>
        <w:rFonts w:hint="default"/>
        <w:lang w:val="vi" w:eastAsia="en-US" w:bidi="ar-SA"/>
      </w:rPr>
    </w:lvl>
    <w:lvl w:ilvl="8">
      <w:numFmt w:val="bullet"/>
      <w:lvlText w:val="•"/>
      <w:lvlJc w:val="left"/>
      <w:pPr>
        <w:ind w:left="8645" w:hanging="280"/>
      </w:pPr>
      <w:rPr>
        <w:rFonts w:hint="default"/>
        <w:lang w:val="vi" w:eastAsia="en-US" w:bidi="ar-SA"/>
      </w:rPr>
    </w:lvl>
  </w:abstractNum>
  <w:abstractNum w:abstractNumId="6"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E4A1368"/>
    <w:multiLevelType w:val="hybridMultilevel"/>
    <w:tmpl w:val="444ED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8E3751"/>
    <w:multiLevelType w:val="hybridMultilevel"/>
    <w:tmpl w:val="A6220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514AF0"/>
    <w:multiLevelType w:val="hybridMultilevel"/>
    <w:tmpl w:val="252A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FF4371"/>
    <w:multiLevelType w:val="hybridMultilevel"/>
    <w:tmpl w:val="28D6E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2E1FE7"/>
    <w:multiLevelType w:val="hybridMultilevel"/>
    <w:tmpl w:val="2C46C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377DAF"/>
    <w:multiLevelType w:val="hybridMultilevel"/>
    <w:tmpl w:val="F91EA1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50321CF"/>
    <w:multiLevelType w:val="hybridMultilevel"/>
    <w:tmpl w:val="628C0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826079"/>
    <w:multiLevelType w:val="hybridMultilevel"/>
    <w:tmpl w:val="AB78CBDA"/>
    <w:lvl w:ilvl="0" w:tplc="04090001">
      <w:start w:val="1"/>
      <w:numFmt w:val="bullet"/>
      <w:lvlText w:val=""/>
      <w:lvlJc w:val="left"/>
      <w:pPr>
        <w:ind w:left="2620" w:hanging="360"/>
      </w:pPr>
      <w:rPr>
        <w:rFonts w:ascii="Symbol" w:hAnsi="Symbol" w:hint="default"/>
      </w:rPr>
    </w:lvl>
    <w:lvl w:ilvl="1" w:tplc="04090003" w:tentative="1">
      <w:start w:val="1"/>
      <w:numFmt w:val="bullet"/>
      <w:lvlText w:val="o"/>
      <w:lvlJc w:val="left"/>
      <w:pPr>
        <w:ind w:left="3340" w:hanging="360"/>
      </w:pPr>
      <w:rPr>
        <w:rFonts w:ascii="Courier New" w:hAnsi="Courier New" w:cs="Courier New" w:hint="default"/>
      </w:rPr>
    </w:lvl>
    <w:lvl w:ilvl="2" w:tplc="04090005" w:tentative="1">
      <w:start w:val="1"/>
      <w:numFmt w:val="bullet"/>
      <w:lvlText w:val=""/>
      <w:lvlJc w:val="left"/>
      <w:pPr>
        <w:ind w:left="4060" w:hanging="360"/>
      </w:pPr>
      <w:rPr>
        <w:rFonts w:ascii="Wingdings" w:hAnsi="Wingdings" w:hint="default"/>
      </w:rPr>
    </w:lvl>
    <w:lvl w:ilvl="3" w:tplc="04090001" w:tentative="1">
      <w:start w:val="1"/>
      <w:numFmt w:val="bullet"/>
      <w:lvlText w:val=""/>
      <w:lvlJc w:val="left"/>
      <w:pPr>
        <w:ind w:left="4780" w:hanging="360"/>
      </w:pPr>
      <w:rPr>
        <w:rFonts w:ascii="Symbol" w:hAnsi="Symbol" w:hint="default"/>
      </w:rPr>
    </w:lvl>
    <w:lvl w:ilvl="4" w:tplc="04090003" w:tentative="1">
      <w:start w:val="1"/>
      <w:numFmt w:val="bullet"/>
      <w:lvlText w:val="o"/>
      <w:lvlJc w:val="left"/>
      <w:pPr>
        <w:ind w:left="5500" w:hanging="360"/>
      </w:pPr>
      <w:rPr>
        <w:rFonts w:ascii="Courier New" w:hAnsi="Courier New" w:cs="Courier New" w:hint="default"/>
      </w:rPr>
    </w:lvl>
    <w:lvl w:ilvl="5" w:tplc="04090005" w:tentative="1">
      <w:start w:val="1"/>
      <w:numFmt w:val="bullet"/>
      <w:lvlText w:val=""/>
      <w:lvlJc w:val="left"/>
      <w:pPr>
        <w:ind w:left="6220" w:hanging="360"/>
      </w:pPr>
      <w:rPr>
        <w:rFonts w:ascii="Wingdings" w:hAnsi="Wingdings" w:hint="default"/>
      </w:rPr>
    </w:lvl>
    <w:lvl w:ilvl="6" w:tplc="04090001" w:tentative="1">
      <w:start w:val="1"/>
      <w:numFmt w:val="bullet"/>
      <w:lvlText w:val=""/>
      <w:lvlJc w:val="left"/>
      <w:pPr>
        <w:ind w:left="6940" w:hanging="360"/>
      </w:pPr>
      <w:rPr>
        <w:rFonts w:ascii="Symbol" w:hAnsi="Symbol" w:hint="default"/>
      </w:rPr>
    </w:lvl>
    <w:lvl w:ilvl="7" w:tplc="04090003" w:tentative="1">
      <w:start w:val="1"/>
      <w:numFmt w:val="bullet"/>
      <w:lvlText w:val="o"/>
      <w:lvlJc w:val="left"/>
      <w:pPr>
        <w:ind w:left="7660" w:hanging="360"/>
      </w:pPr>
      <w:rPr>
        <w:rFonts w:ascii="Courier New" w:hAnsi="Courier New" w:cs="Courier New" w:hint="default"/>
      </w:rPr>
    </w:lvl>
    <w:lvl w:ilvl="8" w:tplc="04090005" w:tentative="1">
      <w:start w:val="1"/>
      <w:numFmt w:val="bullet"/>
      <w:lvlText w:val=""/>
      <w:lvlJc w:val="left"/>
      <w:pPr>
        <w:ind w:left="8380" w:hanging="360"/>
      </w:pPr>
      <w:rPr>
        <w:rFonts w:ascii="Wingdings" w:hAnsi="Wingdings" w:hint="default"/>
      </w:rPr>
    </w:lvl>
  </w:abstractNum>
  <w:abstractNum w:abstractNumId="15" w15:restartNumberingAfterBreak="0">
    <w:nsid w:val="63AA3DB9"/>
    <w:multiLevelType w:val="hybridMultilevel"/>
    <w:tmpl w:val="602292D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6" w15:restartNumberingAfterBreak="0">
    <w:nsid w:val="683D3443"/>
    <w:multiLevelType w:val="hybridMultilevel"/>
    <w:tmpl w:val="6DD03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CB7397"/>
    <w:multiLevelType w:val="hybridMultilevel"/>
    <w:tmpl w:val="7B7CC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7D42D2"/>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9" w15:restartNumberingAfterBreak="0">
    <w:nsid w:val="7EB94C48"/>
    <w:multiLevelType w:val="hybridMultilevel"/>
    <w:tmpl w:val="4DDA3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6037365">
    <w:abstractNumId w:val="18"/>
  </w:num>
  <w:num w:numId="2" w16cid:durableId="940724975">
    <w:abstractNumId w:val="6"/>
  </w:num>
  <w:num w:numId="3" w16cid:durableId="663512886">
    <w:abstractNumId w:val="14"/>
  </w:num>
  <w:num w:numId="4" w16cid:durableId="1733042480">
    <w:abstractNumId w:val="13"/>
  </w:num>
  <w:num w:numId="5" w16cid:durableId="1029720484">
    <w:abstractNumId w:val="12"/>
  </w:num>
  <w:num w:numId="6" w16cid:durableId="640038098">
    <w:abstractNumId w:val="4"/>
  </w:num>
  <w:num w:numId="7" w16cid:durableId="2074502931">
    <w:abstractNumId w:val="3"/>
  </w:num>
  <w:num w:numId="8" w16cid:durableId="152111040">
    <w:abstractNumId w:val="1"/>
  </w:num>
  <w:num w:numId="9" w16cid:durableId="703016125">
    <w:abstractNumId w:val="19"/>
  </w:num>
  <w:num w:numId="10" w16cid:durableId="657536932">
    <w:abstractNumId w:val="11"/>
  </w:num>
  <w:num w:numId="11" w16cid:durableId="927732062">
    <w:abstractNumId w:val="15"/>
  </w:num>
  <w:num w:numId="12" w16cid:durableId="804546464">
    <w:abstractNumId w:val="9"/>
  </w:num>
  <w:num w:numId="13" w16cid:durableId="1900508375">
    <w:abstractNumId w:val="8"/>
  </w:num>
  <w:num w:numId="14" w16cid:durableId="70737895">
    <w:abstractNumId w:val="17"/>
  </w:num>
  <w:num w:numId="15" w16cid:durableId="448741729">
    <w:abstractNumId w:val="16"/>
  </w:num>
  <w:num w:numId="16" w16cid:durableId="7223426">
    <w:abstractNumId w:val="2"/>
  </w:num>
  <w:num w:numId="17" w16cid:durableId="43604584">
    <w:abstractNumId w:val="5"/>
  </w:num>
  <w:num w:numId="18" w16cid:durableId="1232888174">
    <w:abstractNumId w:val="0"/>
  </w:num>
  <w:num w:numId="19" w16cid:durableId="370955540">
    <w:abstractNumId w:val="7"/>
  </w:num>
  <w:num w:numId="20" w16cid:durableId="7211030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0BC"/>
    <w:rsid w:val="00004A3B"/>
    <w:rsid w:val="00004AA7"/>
    <w:rsid w:val="000068BA"/>
    <w:rsid w:val="00010E27"/>
    <w:rsid w:val="00011A19"/>
    <w:rsid w:val="0001323B"/>
    <w:rsid w:val="00015182"/>
    <w:rsid w:val="00015EBB"/>
    <w:rsid w:val="0002360F"/>
    <w:rsid w:val="00024616"/>
    <w:rsid w:val="00024D3B"/>
    <w:rsid w:val="00025E7D"/>
    <w:rsid w:val="00030985"/>
    <w:rsid w:val="00032845"/>
    <w:rsid w:val="000414EC"/>
    <w:rsid w:val="000463FE"/>
    <w:rsid w:val="00052591"/>
    <w:rsid w:val="0005265A"/>
    <w:rsid w:val="00052B5F"/>
    <w:rsid w:val="00056CC0"/>
    <w:rsid w:val="000614E9"/>
    <w:rsid w:val="00062C9E"/>
    <w:rsid w:val="00063B7F"/>
    <w:rsid w:val="00064E36"/>
    <w:rsid w:val="000724A7"/>
    <w:rsid w:val="000724EF"/>
    <w:rsid w:val="00073A8C"/>
    <w:rsid w:val="000764A2"/>
    <w:rsid w:val="00084497"/>
    <w:rsid w:val="00092A06"/>
    <w:rsid w:val="00094DF5"/>
    <w:rsid w:val="000A65E8"/>
    <w:rsid w:val="000B45AE"/>
    <w:rsid w:val="000B54FC"/>
    <w:rsid w:val="000D0AAB"/>
    <w:rsid w:val="000D111F"/>
    <w:rsid w:val="000D3EA4"/>
    <w:rsid w:val="000D4856"/>
    <w:rsid w:val="000E483F"/>
    <w:rsid w:val="000F50F9"/>
    <w:rsid w:val="001008CF"/>
    <w:rsid w:val="00103A75"/>
    <w:rsid w:val="0010784F"/>
    <w:rsid w:val="001140F7"/>
    <w:rsid w:val="001166E3"/>
    <w:rsid w:val="0011764A"/>
    <w:rsid w:val="0012142A"/>
    <w:rsid w:val="001225DB"/>
    <w:rsid w:val="00126D22"/>
    <w:rsid w:val="00131D5F"/>
    <w:rsid w:val="001368EC"/>
    <w:rsid w:val="00136D38"/>
    <w:rsid w:val="00146684"/>
    <w:rsid w:val="00146D5D"/>
    <w:rsid w:val="00150B26"/>
    <w:rsid w:val="00152412"/>
    <w:rsid w:val="00152751"/>
    <w:rsid w:val="00153032"/>
    <w:rsid w:val="00160228"/>
    <w:rsid w:val="00164553"/>
    <w:rsid w:val="00165A1D"/>
    <w:rsid w:val="00167149"/>
    <w:rsid w:val="00173314"/>
    <w:rsid w:val="00181CD6"/>
    <w:rsid w:val="00193944"/>
    <w:rsid w:val="001A1D0F"/>
    <w:rsid w:val="001A1D68"/>
    <w:rsid w:val="001A689B"/>
    <w:rsid w:val="001A7876"/>
    <w:rsid w:val="001B0C60"/>
    <w:rsid w:val="001B2797"/>
    <w:rsid w:val="001B3000"/>
    <w:rsid w:val="001B56CE"/>
    <w:rsid w:val="001B63A3"/>
    <w:rsid w:val="001C15AA"/>
    <w:rsid w:val="001C2986"/>
    <w:rsid w:val="001C4A96"/>
    <w:rsid w:val="001C6DBF"/>
    <w:rsid w:val="001C7996"/>
    <w:rsid w:val="001D21C3"/>
    <w:rsid w:val="001D254E"/>
    <w:rsid w:val="001D461D"/>
    <w:rsid w:val="001E6D96"/>
    <w:rsid w:val="001F0716"/>
    <w:rsid w:val="001F1577"/>
    <w:rsid w:val="001F2796"/>
    <w:rsid w:val="001F2B68"/>
    <w:rsid w:val="001F3912"/>
    <w:rsid w:val="001F709B"/>
    <w:rsid w:val="00211182"/>
    <w:rsid w:val="002144B8"/>
    <w:rsid w:val="00220270"/>
    <w:rsid w:val="00220284"/>
    <w:rsid w:val="002219AC"/>
    <w:rsid w:val="00221EAE"/>
    <w:rsid w:val="0022208C"/>
    <w:rsid w:val="0022438F"/>
    <w:rsid w:val="002375EB"/>
    <w:rsid w:val="00243A94"/>
    <w:rsid w:val="00245723"/>
    <w:rsid w:val="00246A81"/>
    <w:rsid w:val="00250627"/>
    <w:rsid w:val="00256873"/>
    <w:rsid w:val="00261B90"/>
    <w:rsid w:val="00262EED"/>
    <w:rsid w:val="002654C8"/>
    <w:rsid w:val="002661B4"/>
    <w:rsid w:val="00266A27"/>
    <w:rsid w:val="00270BE8"/>
    <w:rsid w:val="002720BC"/>
    <w:rsid w:val="0027639B"/>
    <w:rsid w:val="00284032"/>
    <w:rsid w:val="00286EA2"/>
    <w:rsid w:val="00287A3A"/>
    <w:rsid w:val="00292A5E"/>
    <w:rsid w:val="002A2043"/>
    <w:rsid w:val="002A4785"/>
    <w:rsid w:val="002B3142"/>
    <w:rsid w:val="002B57A3"/>
    <w:rsid w:val="002C3F76"/>
    <w:rsid w:val="002C6A26"/>
    <w:rsid w:val="002D296A"/>
    <w:rsid w:val="002D7E0F"/>
    <w:rsid w:val="002E0562"/>
    <w:rsid w:val="002F0248"/>
    <w:rsid w:val="002F2254"/>
    <w:rsid w:val="002F4EFA"/>
    <w:rsid w:val="002F4F22"/>
    <w:rsid w:val="002F7B80"/>
    <w:rsid w:val="003140A4"/>
    <w:rsid w:val="003151CE"/>
    <w:rsid w:val="0032032B"/>
    <w:rsid w:val="00321E49"/>
    <w:rsid w:val="00327385"/>
    <w:rsid w:val="003335FF"/>
    <w:rsid w:val="00333D59"/>
    <w:rsid w:val="003451B1"/>
    <w:rsid w:val="003458CC"/>
    <w:rsid w:val="00351206"/>
    <w:rsid w:val="0035311A"/>
    <w:rsid w:val="00353437"/>
    <w:rsid w:val="00353721"/>
    <w:rsid w:val="00361621"/>
    <w:rsid w:val="00366373"/>
    <w:rsid w:val="0037057E"/>
    <w:rsid w:val="003710E5"/>
    <w:rsid w:val="00373DF6"/>
    <w:rsid w:val="00374BFB"/>
    <w:rsid w:val="00377A62"/>
    <w:rsid w:val="00377C80"/>
    <w:rsid w:val="00381968"/>
    <w:rsid w:val="003820FC"/>
    <w:rsid w:val="003824C4"/>
    <w:rsid w:val="00383049"/>
    <w:rsid w:val="0039448B"/>
    <w:rsid w:val="00394C6F"/>
    <w:rsid w:val="00395C75"/>
    <w:rsid w:val="0039750B"/>
    <w:rsid w:val="003A030B"/>
    <w:rsid w:val="003A0343"/>
    <w:rsid w:val="003A0D57"/>
    <w:rsid w:val="003A7C6C"/>
    <w:rsid w:val="003B4F37"/>
    <w:rsid w:val="003B5A19"/>
    <w:rsid w:val="003B77C7"/>
    <w:rsid w:val="003D0A7B"/>
    <w:rsid w:val="003D2840"/>
    <w:rsid w:val="003D40AB"/>
    <w:rsid w:val="003D4A6B"/>
    <w:rsid w:val="003D4C3A"/>
    <w:rsid w:val="003E28E5"/>
    <w:rsid w:val="003E5DDB"/>
    <w:rsid w:val="003F37CA"/>
    <w:rsid w:val="003F3BCF"/>
    <w:rsid w:val="003F4EAA"/>
    <w:rsid w:val="00400FC2"/>
    <w:rsid w:val="004011F1"/>
    <w:rsid w:val="00403B90"/>
    <w:rsid w:val="00404F2B"/>
    <w:rsid w:val="00406826"/>
    <w:rsid w:val="00412D90"/>
    <w:rsid w:val="0041310F"/>
    <w:rsid w:val="00425842"/>
    <w:rsid w:val="00425910"/>
    <w:rsid w:val="00426C93"/>
    <w:rsid w:val="00427964"/>
    <w:rsid w:val="00434978"/>
    <w:rsid w:val="00436424"/>
    <w:rsid w:val="00437C40"/>
    <w:rsid w:val="00437CD8"/>
    <w:rsid w:val="004436D6"/>
    <w:rsid w:val="00461590"/>
    <w:rsid w:val="004712CF"/>
    <w:rsid w:val="00471456"/>
    <w:rsid w:val="00472336"/>
    <w:rsid w:val="00474ACE"/>
    <w:rsid w:val="00474AFD"/>
    <w:rsid w:val="004769A2"/>
    <w:rsid w:val="00480F39"/>
    <w:rsid w:val="00481FD0"/>
    <w:rsid w:val="00482A63"/>
    <w:rsid w:val="00482DDE"/>
    <w:rsid w:val="004836E2"/>
    <w:rsid w:val="00492515"/>
    <w:rsid w:val="00495720"/>
    <w:rsid w:val="004A13F3"/>
    <w:rsid w:val="004A2F07"/>
    <w:rsid w:val="004A361C"/>
    <w:rsid w:val="004B7F2E"/>
    <w:rsid w:val="004C71CD"/>
    <w:rsid w:val="004C77E5"/>
    <w:rsid w:val="004D18C9"/>
    <w:rsid w:val="004D77CB"/>
    <w:rsid w:val="004E13D8"/>
    <w:rsid w:val="004E3D85"/>
    <w:rsid w:val="004E4776"/>
    <w:rsid w:val="004E4DE3"/>
    <w:rsid w:val="004E6246"/>
    <w:rsid w:val="004F4AEE"/>
    <w:rsid w:val="004F5498"/>
    <w:rsid w:val="00512F1F"/>
    <w:rsid w:val="0052540C"/>
    <w:rsid w:val="00525484"/>
    <w:rsid w:val="0053115D"/>
    <w:rsid w:val="00536FD1"/>
    <w:rsid w:val="00540A28"/>
    <w:rsid w:val="00543448"/>
    <w:rsid w:val="00550762"/>
    <w:rsid w:val="00553677"/>
    <w:rsid w:val="00554DB9"/>
    <w:rsid w:val="00563F9E"/>
    <w:rsid w:val="00571628"/>
    <w:rsid w:val="005717F4"/>
    <w:rsid w:val="005767F8"/>
    <w:rsid w:val="00583934"/>
    <w:rsid w:val="00587FE2"/>
    <w:rsid w:val="00596B94"/>
    <w:rsid w:val="005A4062"/>
    <w:rsid w:val="005A444E"/>
    <w:rsid w:val="005B05DB"/>
    <w:rsid w:val="005B1E09"/>
    <w:rsid w:val="005C5A8E"/>
    <w:rsid w:val="005C5ACF"/>
    <w:rsid w:val="005C7436"/>
    <w:rsid w:val="005C7872"/>
    <w:rsid w:val="005C7AEB"/>
    <w:rsid w:val="005D57B4"/>
    <w:rsid w:val="005E46CB"/>
    <w:rsid w:val="005F251C"/>
    <w:rsid w:val="005F2799"/>
    <w:rsid w:val="006016D3"/>
    <w:rsid w:val="00605364"/>
    <w:rsid w:val="00607AFB"/>
    <w:rsid w:val="00613B58"/>
    <w:rsid w:val="00614451"/>
    <w:rsid w:val="00617723"/>
    <w:rsid w:val="00620847"/>
    <w:rsid w:val="00621427"/>
    <w:rsid w:val="006262BE"/>
    <w:rsid w:val="00626597"/>
    <w:rsid w:val="00637AD3"/>
    <w:rsid w:val="0064183D"/>
    <w:rsid w:val="00643149"/>
    <w:rsid w:val="00643303"/>
    <w:rsid w:val="00643407"/>
    <w:rsid w:val="00643F51"/>
    <w:rsid w:val="006440BD"/>
    <w:rsid w:val="00646942"/>
    <w:rsid w:val="00650858"/>
    <w:rsid w:val="00665068"/>
    <w:rsid w:val="00667D0F"/>
    <w:rsid w:val="00671B44"/>
    <w:rsid w:val="00674B10"/>
    <w:rsid w:val="006751BF"/>
    <w:rsid w:val="00677FA1"/>
    <w:rsid w:val="006859D0"/>
    <w:rsid w:val="0068745C"/>
    <w:rsid w:val="006A7860"/>
    <w:rsid w:val="006C1594"/>
    <w:rsid w:val="006C7378"/>
    <w:rsid w:val="006E0DA7"/>
    <w:rsid w:val="006E13FA"/>
    <w:rsid w:val="006E23CE"/>
    <w:rsid w:val="006E6861"/>
    <w:rsid w:val="006F0AC9"/>
    <w:rsid w:val="007079CA"/>
    <w:rsid w:val="00715293"/>
    <w:rsid w:val="00716D06"/>
    <w:rsid w:val="00735537"/>
    <w:rsid w:val="007373A8"/>
    <w:rsid w:val="00741EA3"/>
    <w:rsid w:val="00747E53"/>
    <w:rsid w:val="00747EFE"/>
    <w:rsid w:val="00755352"/>
    <w:rsid w:val="00755B84"/>
    <w:rsid w:val="00757F14"/>
    <w:rsid w:val="0076057F"/>
    <w:rsid w:val="00760ACD"/>
    <w:rsid w:val="00763664"/>
    <w:rsid w:val="0076442B"/>
    <w:rsid w:val="007658A3"/>
    <w:rsid w:val="0076707B"/>
    <w:rsid w:val="007723BB"/>
    <w:rsid w:val="00775A12"/>
    <w:rsid w:val="00775D92"/>
    <w:rsid w:val="00781E10"/>
    <w:rsid w:val="007821C1"/>
    <w:rsid w:val="00783F3C"/>
    <w:rsid w:val="00792ABB"/>
    <w:rsid w:val="00794E34"/>
    <w:rsid w:val="00794EE7"/>
    <w:rsid w:val="00795EEB"/>
    <w:rsid w:val="007A2250"/>
    <w:rsid w:val="007C483B"/>
    <w:rsid w:val="007C63F1"/>
    <w:rsid w:val="007D0F4D"/>
    <w:rsid w:val="007D24B0"/>
    <w:rsid w:val="007D2731"/>
    <w:rsid w:val="007E2D94"/>
    <w:rsid w:val="007F14A6"/>
    <w:rsid w:val="007F372E"/>
    <w:rsid w:val="007F7558"/>
    <w:rsid w:val="00801B5B"/>
    <w:rsid w:val="00802133"/>
    <w:rsid w:val="00802C16"/>
    <w:rsid w:val="008073B8"/>
    <w:rsid w:val="00815938"/>
    <w:rsid w:val="00815DC6"/>
    <w:rsid w:val="00817D45"/>
    <w:rsid w:val="00821EEC"/>
    <w:rsid w:val="008253E1"/>
    <w:rsid w:val="0082632B"/>
    <w:rsid w:val="00826464"/>
    <w:rsid w:val="00830463"/>
    <w:rsid w:val="00830720"/>
    <w:rsid w:val="00833C3E"/>
    <w:rsid w:val="0083519F"/>
    <w:rsid w:val="008368DD"/>
    <w:rsid w:val="008405D1"/>
    <w:rsid w:val="008455F3"/>
    <w:rsid w:val="00850EC0"/>
    <w:rsid w:val="00853247"/>
    <w:rsid w:val="00861BD5"/>
    <w:rsid w:val="00871390"/>
    <w:rsid w:val="00876F57"/>
    <w:rsid w:val="00877F1F"/>
    <w:rsid w:val="0089287E"/>
    <w:rsid w:val="0089656F"/>
    <w:rsid w:val="008A0E1F"/>
    <w:rsid w:val="008A1DDD"/>
    <w:rsid w:val="008A4AE0"/>
    <w:rsid w:val="008A7707"/>
    <w:rsid w:val="008B4173"/>
    <w:rsid w:val="008B56A8"/>
    <w:rsid w:val="008C7901"/>
    <w:rsid w:val="008D056D"/>
    <w:rsid w:val="008D06FD"/>
    <w:rsid w:val="008D1E07"/>
    <w:rsid w:val="008D3AB6"/>
    <w:rsid w:val="008D3D88"/>
    <w:rsid w:val="008D7A91"/>
    <w:rsid w:val="008E1127"/>
    <w:rsid w:val="008E41C7"/>
    <w:rsid w:val="008E611D"/>
    <w:rsid w:val="008E61AB"/>
    <w:rsid w:val="008E7FA7"/>
    <w:rsid w:val="008F23F3"/>
    <w:rsid w:val="009001FA"/>
    <w:rsid w:val="009017F4"/>
    <w:rsid w:val="00904190"/>
    <w:rsid w:val="00904CF0"/>
    <w:rsid w:val="00907D70"/>
    <w:rsid w:val="00921EC4"/>
    <w:rsid w:val="009267B7"/>
    <w:rsid w:val="00931407"/>
    <w:rsid w:val="00934217"/>
    <w:rsid w:val="009347B4"/>
    <w:rsid w:val="00937CD9"/>
    <w:rsid w:val="00942157"/>
    <w:rsid w:val="00946CBB"/>
    <w:rsid w:val="00954565"/>
    <w:rsid w:val="0096062E"/>
    <w:rsid w:val="00970AF0"/>
    <w:rsid w:val="00973034"/>
    <w:rsid w:val="00973070"/>
    <w:rsid w:val="00974C7E"/>
    <w:rsid w:val="009804BD"/>
    <w:rsid w:val="009826FD"/>
    <w:rsid w:val="00982DB4"/>
    <w:rsid w:val="00983CB8"/>
    <w:rsid w:val="00993A88"/>
    <w:rsid w:val="00993D7B"/>
    <w:rsid w:val="00993E3F"/>
    <w:rsid w:val="0099689A"/>
    <w:rsid w:val="009971EC"/>
    <w:rsid w:val="009A0AFD"/>
    <w:rsid w:val="009A3C26"/>
    <w:rsid w:val="009B04C5"/>
    <w:rsid w:val="009B1A51"/>
    <w:rsid w:val="009B42D6"/>
    <w:rsid w:val="009D0867"/>
    <w:rsid w:val="009D3D84"/>
    <w:rsid w:val="009D753B"/>
    <w:rsid w:val="009D7B80"/>
    <w:rsid w:val="009E639E"/>
    <w:rsid w:val="009F04ED"/>
    <w:rsid w:val="009F3BBB"/>
    <w:rsid w:val="009F7829"/>
    <w:rsid w:val="00A02943"/>
    <w:rsid w:val="00A11309"/>
    <w:rsid w:val="00A123E7"/>
    <w:rsid w:val="00A22FBE"/>
    <w:rsid w:val="00A236D7"/>
    <w:rsid w:val="00A36A51"/>
    <w:rsid w:val="00A44A71"/>
    <w:rsid w:val="00A4797E"/>
    <w:rsid w:val="00A50341"/>
    <w:rsid w:val="00A514E1"/>
    <w:rsid w:val="00A669A7"/>
    <w:rsid w:val="00A71AD3"/>
    <w:rsid w:val="00A7255D"/>
    <w:rsid w:val="00A75758"/>
    <w:rsid w:val="00A81315"/>
    <w:rsid w:val="00A822AF"/>
    <w:rsid w:val="00A8488F"/>
    <w:rsid w:val="00A85C4A"/>
    <w:rsid w:val="00A90A3B"/>
    <w:rsid w:val="00A91EEB"/>
    <w:rsid w:val="00A92E59"/>
    <w:rsid w:val="00A95258"/>
    <w:rsid w:val="00A953B7"/>
    <w:rsid w:val="00AA3924"/>
    <w:rsid w:val="00AA6B44"/>
    <w:rsid w:val="00AC010E"/>
    <w:rsid w:val="00AD22D0"/>
    <w:rsid w:val="00AD5394"/>
    <w:rsid w:val="00AD6286"/>
    <w:rsid w:val="00AE6ED8"/>
    <w:rsid w:val="00AF2B6B"/>
    <w:rsid w:val="00B019AD"/>
    <w:rsid w:val="00B01FC9"/>
    <w:rsid w:val="00B03EEF"/>
    <w:rsid w:val="00B0635D"/>
    <w:rsid w:val="00B13309"/>
    <w:rsid w:val="00B255FA"/>
    <w:rsid w:val="00B30655"/>
    <w:rsid w:val="00B3158C"/>
    <w:rsid w:val="00B45E28"/>
    <w:rsid w:val="00B477A8"/>
    <w:rsid w:val="00B55F9D"/>
    <w:rsid w:val="00B567C6"/>
    <w:rsid w:val="00B61009"/>
    <w:rsid w:val="00B7144B"/>
    <w:rsid w:val="00B76806"/>
    <w:rsid w:val="00B80013"/>
    <w:rsid w:val="00B8259D"/>
    <w:rsid w:val="00B8430A"/>
    <w:rsid w:val="00B90B0C"/>
    <w:rsid w:val="00B9781F"/>
    <w:rsid w:val="00BA4CAD"/>
    <w:rsid w:val="00BA62CD"/>
    <w:rsid w:val="00BB26B7"/>
    <w:rsid w:val="00BB3038"/>
    <w:rsid w:val="00BC12B8"/>
    <w:rsid w:val="00BD474D"/>
    <w:rsid w:val="00BE1687"/>
    <w:rsid w:val="00BE1712"/>
    <w:rsid w:val="00BE19C4"/>
    <w:rsid w:val="00BE3016"/>
    <w:rsid w:val="00BF1701"/>
    <w:rsid w:val="00BF1901"/>
    <w:rsid w:val="00BF1CF6"/>
    <w:rsid w:val="00C00ED2"/>
    <w:rsid w:val="00C0492F"/>
    <w:rsid w:val="00C11AFF"/>
    <w:rsid w:val="00C13B32"/>
    <w:rsid w:val="00C15D7C"/>
    <w:rsid w:val="00C26DE7"/>
    <w:rsid w:val="00C30DFA"/>
    <w:rsid w:val="00C32BF3"/>
    <w:rsid w:val="00C33FB1"/>
    <w:rsid w:val="00C41FA0"/>
    <w:rsid w:val="00C54DE7"/>
    <w:rsid w:val="00C54E01"/>
    <w:rsid w:val="00C63411"/>
    <w:rsid w:val="00C66076"/>
    <w:rsid w:val="00C71CD5"/>
    <w:rsid w:val="00C94B92"/>
    <w:rsid w:val="00CA6C0D"/>
    <w:rsid w:val="00CA73A8"/>
    <w:rsid w:val="00CB770B"/>
    <w:rsid w:val="00CC5E68"/>
    <w:rsid w:val="00CC6713"/>
    <w:rsid w:val="00CD03BA"/>
    <w:rsid w:val="00CD2FE5"/>
    <w:rsid w:val="00CE5519"/>
    <w:rsid w:val="00CE6840"/>
    <w:rsid w:val="00CF1547"/>
    <w:rsid w:val="00CF264E"/>
    <w:rsid w:val="00CF2E64"/>
    <w:rsid w:val="00CF7B6B"/>
    <w:rsid w:val="00D01DCB"/>
    <w:rsid w:val="00D049A5"/>
    <w:rsid w:val="00D04A8A"/>
    <w:rsid w:val="00D10333"/>
    <w:rsid w:val="00D16627"/>
    <w:rsid w:val="00D2072C"/>
    <w:rsid w:val="00D22515"/>
    <w:rsid w:val="00D25A51"/>
    <w:rsid w:val="00D3005E"/>
    <w:rsid w:val="00D43F64"/>
    <w:rsid w:val="00D44CCD"/>
    <w:rsid w:val="00D4520B"/>
    <w:rsid w:val="00D46123"/>
    <w:rsid w:val="00D549E7"/>
    <w:rsid w:val="00D640A3"/>
    <w:rsid w:val="00D64649"/>
    <w:rsid w:val="00D64FC4"/>
    <w:rsid w:val="00D66049"/>
    <w:rsid w:val="00D71147"/>
    <w:rsid w:val="00D730FB"/>
    <w:rsid w:val="00D73E41"/>
    <w:rsid w:val="00D84B25"/>
    <w:rsid w:val="00D935B5"/>
    <w:rsid w:val="00D9548F"/>
    <w:rsid w:val="00DA04E8"/>
    <w:rsid w:val="00DA5037"/>
    <w:rsid w:val="00DA52DB"/>
    <w:rsid w:val="00DB28FF"/>
    <w:rsid w:val="00DB65BB"/>
    <w:rsid w:val="00DB72DE"/>
    <w:rsid w:val="00DC69D1"/>
    <w:rsid w:val="00DD261D"/>
    <w:rsid w:val="00DE2779"/>
    <w:rsid w:val="00DE6B14"/>
    <w:rsid w:val="00DF09C8"/>
    <w:rsid w:val="00DF3965"/>
    <w:rsid w:val="00DF6412"/>
    <w:rsid w:val="00DF70FF"/>
    <w:rsid w:val="00E02D9F"/>
    <w:rsid w:val="00E0329A"/>
    <w:rsid w:val="00E07844"/>
    <w:rsid w:val="00E10FCA"/>
    <w:rsid w:val="00E117A0"/>
    <w:rsid w:val="00E11DA0"/>
    <w:rsid w:val="00E154A2"/>
    <w:rsid w:val="00E155C7"/>
    <w:rsid w:val="00E25999"/>
    <w:rsid w:val="00E31710"/>
    <w:rsid w:val="00E349A5"/>
    <w:rsid w:val="00E35902"/>
    <w:rsid w:val="00E359D2"/>
    <w:rsid w:val="00E44BA7"/>
    <w:rsid w:val="00E47FB6"/>
    <w:rsid w:val="00E50F3C"/>
    <w:rsid w:val="00E51E1C"/>
    <w:rsid w:val="00E56435"/>
    <w:rsid w:val="00E63647"/>
    <w:rsid w:val="00E67320"/>
    <w:rsid w:val="00E7063B"/>
    <w:rsid w:val="00E70A40"/>
    <w:rsid w:val="00E72E63"/>
    <w:rsid w:val="00E73B97"/>
    <w:rsid w:val="00E751D4"/>
    <w:rsid w:val="00E75BA4"/>
    <w:rsid w:val="00E80C58"/>
    <w:rsid w:val="00E83C4E"/>
    <w:rsid w:val="00E84BC9"/>
    <w:rsid w:val="00E855D6"/>
    <w:rsid w:val="00E87044"/>
    <w:rsid w:val="00E87BCA"/>
    <w:rsid w:val="00EA457A"/>
    <w:rsid w:val="00EA7C61"/>
    <w:rsid w:val="00EB09A5"/>
    <w:rsid w:val="00EB2B6B"/>
    <w:rsid w:val="00EB3DA9"/>
    <w:rsid w:val="00EB5FD9"/>
    <w:rsid w:val="00EC10BC"/>
    <w:rsid w:val="00ED51B6"/>
    <w:rsid w:val="00ED68CC"/>
    <w:rsid w:val="00EE2173"/>
    <w:rsid w:val="00EE701F"/>
    <w:rsid w:val="00EF25F8"/>
    <w:rsid w:val="00EF3C86"/>
    <w:rsid w:val="00EF5207"/>
    <w:rsid w:val="00EF7759"/>
    <w:rsid w:val="00F04744"/>
    <w:rsid w:val="00F106DB"/>
    <w:rsid w:val="00F12109"/>
    <w:rsid w:val="00F15D28"/>
    <w:rsid w:val="00F203E8"/>
    <w:rsid w:val="00F20A8D"/>
    <w:rsid w:val="00F22D1E"/>
    <w:rsid w:val="00F24261"/>
    <w:rsid w:val="00F30EB8"/>
    <w:rsid w:val="00F34157"/>
    <w:rsid w:val="00F3542E"/>
    <w:rsid w:val="00F37235"/>
    <w:rsid w:val="00F37A30"/>
    <w:rsid w:val="00F656D8"/>
    <w:rsid w:val="00F67832"/>
    <w:rsid w:val="00F77774"/>
    <w:rsid w:val="00F809CE"/>
    <w:rsid w:val="00F82144"/>
    <w:rsid w:val="00F9729F"/>
    <w:rsid w:val="00F9763F"/>
    <w:rsid w:val="00FA67EF"/>
    <w:rsid w:val="00FC34D9"/>
    <w:rsid w:val="00FD28D1"/>
    <w:rsid w:val="00FE11D4"/>
    <w:rsid w:val="00FE404A"/>
    <w:rsid w:val="00FF06AF"/>
    <w:rsid w:val="00FF0C14"/>
    <w:rsid w:val="00FF41C8"/>
    <w:rsid w:val="00FF4740"/>
    <w:rsid w:val="03D454D5"/>
    <w:rsid w:val="0B447975"/>
    <w:rsid w:val="14930125"/>
    <w:rsid w:val="20FB075C"/>
    <w:rsid w:val="33D23A93"/>
    <w:rsid w:val="344840C3"/>
    <w:rsid w:val="3F992E4B"/>
    <w:rsid w:val="419306C9"/>
    <w:rsid w:val="4A323C48"/>
    <w:rsid w:val="4FEC2F40"/>
    <w:rsid w:val="587C551C"/>
    <w:rsid w:val="5BB47782"/>
    <w:rsid w:val="6CE04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BD78D4D"/>
  <w15:docId w15:val="{E6FCD337-5A32-49CC-9E6B-029E4C306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after="160"/>
    </w:pPr>
    <w:rPr>
      <w:rFonts w:asciiTheme="minorHAnsi" w:eastAsiaTheme="minorHAnsi" w:hAnsiTheme="minorHAnsi" w:cstheme="minorBidi"/>
      <w:sz w:val="20"/>
      <w:szCs w:val="20"/>
      <w:lang w:eastAsia="en-US"/>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rPr>
      <w:rFonts w:ascii="VNI-Times" w:hAnsi="VNI-Times"/>
      <w:sz w:val="20"/>
      <w:szCs w:val="20"/>
      <w:lang w:eastAsia="en-US"/>
    </w:rPr>
  </w:style>
  <w:style w:type="character" w:styleId="Hyperlink">
    <w:name w:val="Hyperlink"/>
    <w:basedOn w:val="DefaultParagraphFont"/>
    <w:autoRedefine/>
    <w:uiPriority w:val="99"/>
    <w:unhideWhenUsed/>
    <w:qFormat/>
    <w:rPr>
      <w:color w:val="0563C1" w:themeColor="hyperlink"/>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qFormat/>
    <w:rPr>
      <w:rFonts w:ascii="VNI-Times" w:eastAsia="Times New Roman" w:hAnsi="VNI-Times" w:cs="Times New Roman"/>
      <w:sz w:val="20"/>
      <w:szCs w:val="20"/>
    </w:rPr>
  </w:style>
  <w:style w:type="paragraph" w:styleId="ListParagraph">
    <w:name w:val="List Paragraph"/>
    <w:basedOn w:val="Normal"/>
    <w:link w:val="ListParagraphChar"/>
    <w:uiPriority w:val="1"/>
    <w:qFormat/>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CommentTextChar">
    <w:name w:val="Comment Text Char"/>
    <w:basedOn w:val="DefaultParagraphFont"/>
    <w:link w:val="CommentText"/>
    <w:autoRedefine/>
    <w:uiPriority w:val="99"/>
    <w:qFormat/>
    <w:rPr>
      <w:sz w:val="20"/>
      <w:szCs w:val="20"/>
    </w:rPr>
  </w:style>
  <w:style w:type="character" w:customStyle="1" w:styleId="BalloonTextChar">
    <w:name w:val="Balloon Text Char"/>
    <w:basedOn w:val="DefaultParagraphFont"/>
    <w:link w:val="BalloonText"/>
    <w:autoRedefine/>
    <w:uiPriority w:val="99"/>
    <w:semiHidden/>
    <w:qFormat/>
    <w:rPr>
      <w:rFonts w:ascii="Segoe UI" w:hAnsi="Segoe UI" w:cs="Segoe UI"/>
      <w:sz w:val="18"/>
      <w:szCs w:val="18"/>
    </w:rPr>
  </w:style>
  <w:style w:type="character" w:customStyle="1" w:styleId="CommentSubjectChar">
    <w:name w:val="Comment Subject Char"/>
    <w:basedOn w:val="CommentTextChar"/>
    <w:link w:val="CommentSubject"/>
    <w:autoRedefine/>
    <w:uiPriority w:val="99"/>
    <w:semiHidden/>
    <w:qFormat/>
    <w:rPr>
      <w:b/>
      <w:bCs/>
      <w:sz w:val="20"/>
      <w:szCs w:val="20"/>
    </w:rPr>
  </w:style>
  <w:style w:type="character" w:customStyle="1" w:styleId="ListParagraphChar">
    <w:name w:val="List Paragraph Char"/>
    <w:link w:val="ListParagraph"/>
    <w:autoRedefine/>
    <w:uiPriority w:val="34"/>
    <w:qFormat/>
    <w:locked/>
    <w:rPr>
      <w:sz w:val="22"/>
      <w:szCs w:val="22"/>
    </w:rPr>
  </w:style>
  <w:style w:type="character" w:customStyle="1" w:styleId="UnresolvedMention1">
    <w:name w:val="Unresolved Mention1"/>
    <w:basedOn w:val="DefaultParagraphFont"/>
    <w:autoRedefine/>
    <w:uiPriority w:val="99"/>
    <w:semiHidden/>
    <w:unhideWhenUsed/>
    <w:qFormat/>
    <w:rPr>
      <w:color w:val="605E5C"/>
      <w:shd w:val="clear" w:color="auto" w:fill="E1DFDD"/>
    </w:rPr>
  </w:style>
  <w:style w:type="table" w:customStyle="1" w:styleId="Style15">
    <w:name w:val="_Style 15"/>
    <w:basedOn w:val="TableNormal"/>
    <w:qFormat/>
    <w:rsid w:val="0032032B"/>
    <w:tblPr>
      <w:tblCellMar>
        <w:top w:w="100" w:type="dxa"/>
        <w:left w:w="100" w:type="dxa"/>
        <w:bottom w:w="100" w:type="dxa"/>
        <w:right w:w="100" w:type="dxa"/>
      </w:tblCellMar>
    </w:tblPr>
  </w:style>
  <w:style w:type="paragraph" w:styleId="Header">
    <w:name w:val="header"/>
    <w:basedOn w:val="Normal"/>
    <w:link w:val="HeaderChar"/>
    <w:uiPriority w:val="99"/>
    <w:semiHidden/>
    <w:unhideWhenUsed/>
    <w:rsid w:val="00164553"/>
    <w:pPr>
      <w:tabs>
        <w:tab w:val="center" w:pos="4680"/>
        <w:tab w:val="right" w:pos="9360"/>
      </w:tabs>
    </w:pPr>
  </w:style>
  <w:style w:type="character" w:customStyle="1" w:styleId="HeaderChar">
    <w:name w:val="Header Char"/>
    <w:basedOn w:val="DefaultParagraphFont"/>
    <w:link w:val="Header"/>
    <w:uiPriority w:val="99"/>
    <w:semiHidden/>
    <w:rsid w:val="00164553"/>
    <w:rPr>
      <w:rFonts w:eastAsia="Times New Roman"/>
      <w:sz w:val="24"/>
      <w:szCs w:val="24"/>
      <w:lang w:eastAsia="zh-CN"/>
    </w:rPr>
  </w:style>
  <w:style w:type="paragraph" w:styleId="BodyText">
    <w:name w:val="Body Text"/>
    <w:basedOn w:val="Normal"/>
    <w:link w:val="BodyTextChar"/>
    <w:uiPriority w:val="1"/>
    <w:qFormat/>
    <w:rsid w:val="003D4C3A"/>
    <w:pPr>
      <w:widowControl w:val="0"/>
      <w:autoSpaceDE w:val="0"/>
      <w:autoSpaceDN w:val="0"/>
    </w:pPr>
    <w:rPr>
      <w:lang w:val="vi" w:eastAsia="en-US"/>
    </w:rPr>
  </w:style>
  <w:style w:type="character" w:customStyle="1" w:styleId="BodyTextChar">
    <w:name w:val="Body Text Char"/>
    <w:basedOn w:val="DefaultParagraphFont"/>
    <w:link w:val="BodyText"/>
    <w:uiPriority w:val="1"/>
    <w:rsid w:val="003D4C3A"/>
    <w:rPr>
      <w:rFonts w:eastAsia="Times New Roman"/>
      <w:sz w:val="24"/>
      <w:szCs w:val="24"/>
      <w:lang w:val="vi"/>
    </w:rPr>
  </w:style>
  <w:style w:type="paragraph" w:styleId="Revision">
    <w:name w:val="Revision"/>
    <w:hidden/>
    <w:uiPriority w:val="99"/>
    <w:unhideWhenUsed/>
    <w:rsid w:val="00B7144B"/>
    <w:rPr>
      <w:rFonts w:eastAsia="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52328">
      <w:bodyDiv w:val="1"/>
      <w:marLeft w:val="0"/>
      <w:marRight w:val="0"/>
      <w:marTop w:val="0"/>
      <w:marBottom w:val="0"/>
      <w:divBdr>
        <w:top w:val="none" w:sz="0" w:space="0" w:color="auto"/>
        <w:left w:val="none" w:sz="0" w:space="0" w:color="auto"/>
        <w:bottom w:val="none" w:sz="0" w:space="0" w:color="auto"/>
        <w:right w:val="none" w:sz="0" w:space="0" w:color="auto"/>
      </w:divBdr>
    </w:div>
    <w:div w:id="112595427">
      <w:bodyDiv w:val="1"/>
      <w:marLeft w:val="0"/>
      <w:marRight w:val="0"/>
      <w:marTop w:val="0"/>
      <w:marBottom w:val="0"/>
      <w:divBdr>
        <w:top w:val="none" w:sz="0" w:space="0" w:color="auto"/>
        <w:left w:val="none" w:sz="0" w:space="0" w:color="auto"/>
        <w:bottom w:val="none" w:sz="0" w:space="0" w:color="auto"/>
        <w:right w:val="none" w:sz="0" w:space="0" w:color="auto"/>
      </w:divBdr>
    </w:div>
    <w:div w:id="873543551">
      <w:bodyDiv w:val="1"/>
      <w:marLeft w:val="0"/>
      <w:marRight w:val="0"/>
      <w:marTop w:val="0"/>
      <w:marBottom w:val="0"/>
      <w:divBdr>
        <w:top w:val="none" w:sz="0" w:space="0" w:color="auto"/>
        <w:left w:val="none" w:sz="0" w:space="0" w:color="auto"/>
        <w:bottom w:val="none" w:sz="0" w:space="0" w:color="auto"/>
        <w:right w:val="none" w:sz="0" w:space="0" w:color="auto"/>
      </w:divBdr>
    </w:div>
    <w:div w:id="899907286">
      <w:bodyDiv w:val="1"/>
      <w:marLeft w:val="0"/>
      <w:marRight w:val="0"/>
      <w:marTop w:val="0"/>
      <w:marBottom w:val="0"/>
      <w:divBdr>
        <w:top w:val="none" w:sz="0" w:space="0" w:color="auto"/>
        <w:left w:val="none" w:sz="0" w:space="0" w:color="auto"/>
        <w:bottom w:val="none" w:sz="0" w:space="0" w:color="auto"/>
        <w:right w:val="none" w:sz="0" w:space="0" w:color="auto"/>
      </w:divBdr>
    </w:div>
    <w:div w:id="1095247845">
      <w:bodyDiv w:val="1"/>
      <w:marLeft w:val="0"/>
      <w:marRight w:val="0"/>
      <w:marTop w:val="0"/>
      <w:marBottom w:val="0"/>
      <w:divBdr>
        <w:top w:val="none" w:sz="0" w:space="0" w:color="auto"/>
        <w:left w:val="none" w:sz="0" w:space="0" w:color="auto"/>
        <w:bottom w:val="none" w:sz="0" w:space="0" w:color="auto"/>
        <w:right w:val="none" w:sz="0" w:space="0" w:color="auto"/>
      </w:divBdr>
    </w:div>
    <w:div w:id="1302033305">
      <w:bodyDiv w:val="1"/>
      <w:marLeft w:val="0"/>
      <w:marRight w:val="0"/>
      <w:marTop w:val="0"/>
      <w:marBottom w:val="0"/>
      <w:divBdr>
        <w:top w:val="none" w:sz="0" w:space="0" w:color="auto"/>
        <w:left w:val="none" w:sz="0" w:space="0" w:color="auto"/>
        <w:bottom w:val="none" w:sz="0" w:space="0" w:color="auto"/>
        <w:right w:val="none" w:sz="0" w:space="0" w:color="auto"/>
      </w:divBdr>
    </w:div>
    <w:div w:id="1764910865">
      <w:bodyDiv w:val="1"/>
      <w:marLeft w:val="0"/>
      <w:marRight w:val="0"/>
      <w:marTop w:val="0"/>
      <w:marBottom w:val="0"/>
      <w:divBdr>
        <w:top w:val="none" w:sz="0" w:space="0" w:color="auto"/>
        <w:left w:val="none" w:sz="0" w:space="0" w:color="auto"/>
        <w:bottom w:val="none" w:sz="0" w:space="0" w:color="auto"/>
        <w:right w:val="none" w:sz="0" w:space="0" w:color="auto"/>
      </w:divBdr>
    </w:div>
    <w:div w:id="20763955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92A84875-29FF-4B33-8463-7B8087A55D2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1237</Words>
  <Characters>7051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http://trinhanlaptop.vn</Company>
  <LinksUpToDate>false</LinksUpToDate>
  <CharactersWithSpaces>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Linh - LG CC</cp:lastModifiedBy>
  <cp:revision>3</cp:revision>
  <cp:lastPrinted>2020-08-17T12:07:00Z</cp:lastPrinted>
  <dcterms:created xsi:type="dcterms:W3CDTF">2025-12-19T10:45:00Z</dcterms:created>
  <dcterms:modified xsi:type="dcterms:W3CDTF">2025-12-19T11:03:00Z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4C7D0403B6DD4977B5264D48793E2969_12</vt:lpwstr>
  </property>
</Properties>
</file>