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B8" w:rsidRPr="00EE00B8" w:rsidRDefault="00EE00B8" w:rsidP="00EE00B8">
      <w:pPr>
        <w:pStyle w:val="Default"/>
        <w:rPr>
          <w:rFonts w:ascii="Times New Roman" w:hAnsi="Times New Roman" w:cs="Times New Roman"/>
        </w:rPr>
      </w:pPr>
    </w:p>
    <w:p w:rsidR="00EE00B8" w:rsidRDefault="00EE00B8" w:rsidP="00EE00B8">
      <w:pPr>
        <w:jc w:val="center"/>
        <w:rPr>
          <w:rFonts w:ascii="Times New Roman" w:hAnsi="Times New Roman" w:cs="Times New Roman"/>
          <w:sz w:val="24"/>
          <w:szCs w:val="24"/>
        </w:rPr>
      </w:pPr>
      <w:r w:rsidRPr="00EE00B8">
        <w:rPr>
          <w:rFonts w:ascii="Times New Roman" w:hAnsi="Times New Roman" w:cs="Times New Roman"/>
          <w:b/>
          <w:bCs/>
          <w:sz w:val="24"/>
          <w:szCs w:val="24"/>
        </w:rPr>
        <w:t>THÔNG BÁO THỰC HIỆN KHUYẾN MẠI</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Tên thương nhân: CÔNG TY CỔ PHẦN CON CƯNG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Địa chỉ trụ sở chính: 66 Nguyễn Du, Phường Bến Nghé, Quận 1, Thành phố Hồ Chí Minh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Mã số thuế: 0313450007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1. Tên chương trình khuyến mại: </w:t>
      </w:r>
      <w:r w:rsidR="006D127B">
        <w:rPr>
          <w:rFonts w:ascii="Arial" w:hAnsi="Arial" w:cs="Arial"/>
          <w:sz w:val="20"/>
          <w:szCs w:val="20"/>
        </w:rPr>
        <w:t>Tháng 12: chương trình khuyến mại sữa nước đợt 2</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2. Địa bàn (phạm vi) khuyến mại: </w:t>
      </w:r>
      <w:r w:rsidRPr="00EE00B8">
        <w:rPr>
          <w:rFonts w:ascii="Times New Roman" w:hAnsi="Times New Roman" w:cs="Times New Roman"/>
          <w:sz w:val="24"/>
          <w:szCs w:val="24"/>
        </w:rPr>
        <w:t xml:space="preserve">Toàn quốc. </w:t>
      </w:r>
    </w:p>
    <w:p w:rsidR="00A04B9D" w:rsidRPr="00796A3D" w:rsidRDefault="00EE00B8" w:rsidP="00796A3D">
      <w:pPr>
        <w:rPr>
          <w:rFonts w:ascii="Times New Roman" w:hAnsi="Times New Roman" w:cs="Times New Roman"/>
          <w:sz w:val="24"/>
          <w:szCs w:val="24"/>
        </w:rPr>
      </w:pPr>
      <w:r w:rsidRPr="00EE00B8">
        <w:rPr>
          <w:rFonts w:ascii="Times New Roman" w:hAnsi="Times New Roman" w:cs="Times New Roman"/>
          <w:b/>
          <w:sz w:val="24"/>
          <w:szCs w:val="24"/>
        </w:rPr>
        <w:t xml:space="preserve">3. Hình thức khuyến mại: </w:t>
      </w:r>
      <w:r w:rsidR="00A04B9D" w:rsidRPr="00BA77EC">
        <w:rPr>
          <w:rFonts w:ascii="Times New Roman" w:eastAsia="TimesNewRomanPSMT" w:hAnsi="Times New Roman" w:cs="Times New Roman"/>
          <w:sz w:val="24"/>
          <w:szCs w:val="24"/>
        </w:rPr>
        <w:t>Tặng hàng hoá không thu tiền có kèm theo việc mua hàng hoá</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4. Thời gian khuyến mại: </w:t>
      </w:r>
      <w:r w:rsidRPr="00EE00B8">
        <w:rPr>
          <w:rFonts w:ascii="Times New Roman" w:hAnsi="Times New Roman" w:cs="Times New Roman"/>
          <w:sz w:val="24"/>
          <w:szCs w:val="24"/>
        </w:rPr>
        <w:t xml:space="preserve">Từ ngày </w:t>
      </w:r>
      <w:r w:rsidR="006D127B">
        <w:rPr>
          <w:rFonts w:ascii="Times New Roman" w:hAnsi="Times New Roman" w:cs="Times New Roman"/>
          <w:sz w:val="24"/>
          <w:szCs w:val="24"/>
        </w:rPr>
        <w:t>01</w:t>
      </w:r>
      <w:r w:rsidR="00A04B9D" w:rsidRPr="00A04B9D">
        <w:rPr>
          <w:rFonts w:ascii="Times New Roman" w:hAnsi="Times New Roman" w:cs="Times New Roman"/>
          <w:sz w:val="24"/>
          <w:szCs w:val="24"/>
        </w:rPr>
        <w:t>/12/2024 đến ngày 24/12/2024</w:t>
      </w:r>
      <w:r w:rsidRPr="00EE00B8">
        <w:rPr>
          <w:rFonts w:ascii="Times New Roman" w:hAnsi="Times New Roman" w:cs="Times New Roman"/>
          <w:sz w:val="24"/>
          <w:szCs w:val="24"/>
        </w:rPr>
        <w:t xml:space="preserve">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 xml:space="preserve">5. Hàng hóa, dịch vụ khuyến mại: </w:t>
      </w:r>
      <w:r w:rsidRPr="00EE00B8">
        <w:rPr>
          <w:rFonts w:ascii="Times New Roman" w:hAnsi="Times New Roman" w:cs="Times New Roman"/>
          <w:sz w:val="24"/>
          <w:szCs w:val="24"/>
        </w:rPr>
        <w:t xml:space="preserve">Các sản phẩm trong Danh sách cơ cấu sản phẩm </w:t>
      </w:r>
      <w:r w:rsidR="00A04B9D">
        <w:rPr>
          <w:rFonts w:ascii="Times New Roman" w:hAnsi="Times New Roman" w:cs="Times New Roman"/>
          <w:sz w:val="24"/>
          <w:szCs w:val="24"/>
        </w:rPr>
        <w:t>tặng kèm</w:t>
      </w:r>
      <w:r w:rsidRPr="00EE00B8">
        <w:rPr>
          <w:rFonts w:ascii="Times New Roman" w:hAnsi="Times New Roman" w:cs="Times New Roman"/>
          <w:sz w:val="24"/>
          <w:szCs w:val="24"/>
        </w:rPr>
        <w:t>(mã số</w:t>
      </w:r>
      <w:r w:rsidR="006D127B">
        <w:rPr>
          <w:rFonts w:ascii="Times New Roman" w:hAnsi="Times New Roman" w:cs="Times New Roman"/>
          <w:sz w:val="24"/>
          <w:szCs w:val="24"/>
        </w:rPr>
        <w:t xml:space="preserve"> CTKM 37</w:t>
      </w:r>
      <w:r w:rsidRPr="00EE00B8">
        <w:rPr>
          <w:rFonts w:ascii="Times New Roman" w:hAnsi="Times New Roman" w:cs="Times New Roman"/>
          <w:sz w:val="24"/>
          <w:szCs w:val="24"/>
        </w:rPr>
        <w:t xml:space="preserve">-12/KD.CC) đính kèm. Không áp dụng sản phẩm Sữa thay thế sữa mẹ cho trẻ dưới 24 tháng tuổi </w:t>
      </w:r>
    </w:p>
    <w:p w:rsidR="00EE00B8" w:rsidRDefault="00EE00B8" w:rsidP="00EE00B8">
      <w:pPr>
        <w:rPr>
          <w:rFonts w:ascii="Times New Roman" w:hAnsi="Times New Roman" w:cs="Times New Roman"/>
          <w:sz w:val="24"/>
          <w:szCs w:val="24"/>
        </w:rPr>
      </w:pPr>
      <w:r w:rsidRPr="00EE00B8">
        <w:rPr>
          <w:rFonts w:ascii="Times New Roman" w:hAnsi="Times New Roman" w:cs="Times New Roman"/>
          <w:sz w:val="24"/>
          <w:szCs w:val="24"/>
        </w:rPr>
        <w:t xml:space="preserve">Số lượng hàng hóa, dịch vụ (nếu có):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6. Hàng hóa, dịch vụ dùng để khuyến mại</w:t>
      </w:r>
      <w:r w:rsidRPr="00EE00B8">
        <w:rPr>
          <w:rFonts w:ascii="Times New Roman" w:hAnsi="Times New Roman" w:cs="Times New Roman"/>
          <w:sz w:val="24"/>
          <w:szCs w:val="24"/>
        </w:rPr>
        <w:t xml:space="preserve">: Các sản phẩm trong Danh sách cơ cấu sản phẩm </w:t>
      </w:r>
      <w:r w:rsidR="00A04B9D">
        <w:rPr>
          <w:rFonts w:ascii="Times New Roman" w:hAnsi="Times New Roman" w:cs="Times New Roman"/>
          <w:sz w:val="24"/>
          <w:szCs w:val="24"/>
        </w:rPr>
        <w:t>tặng kèm</w:t>
      </w:r>
      <w:r w:rsidRPr="00EE00B8">
        <w:rPr>
          <w:rFonts w:ascii="Times New Roman" w:hAnsi="Times New Roman" w:cs="Times New Roman"/>
          <w:sz w:val="24"/>
          <w:szCs w:val="24"/>
        </w:rPr>
        <w:t xml:space="preserve"> (mã số</w:t>
      </w:r>
      <w:r w:rsidR="0034288D">
        <w:rPr>
          <w:rFonts w:ascii="Times New Roman" w:hAnsi="Times New Roman" w:cs="Times New Roman"/>
          <w:sz w:val="24"/>
          <w:szCs w:val="24"/>
        </w:rPr>
        <w:t xml:space="preserve"> CTKM 37</w:t>
      </w:r>
      <w:r w:rsidRPr="00EE00B8">
        <w:rPr>
          <w:rFonts w:ascii="Times New Roman" w:hAnsi="Times New Roman" w:cs="Times New Roman"/>
          <w:sz w:val="24"/>
          <w:szCs w:val="24"/>
        </w:rPr>
        <w:t>-12/KD.CC) đính kèm. Không áp dụng sản phẩm Sữa thay thế</w:t>
      </w:r>
      <w:r w:rsidR="00A04B9D">
        <w:rPr>
          <w:rFonts w:ascii="Times New Roman" w:hAnsi="Times New Roman" w:cs="Times New Roman"/>
          <w:sz w:val="24"/>
          <w:szCs w:val="24"/>
        </w:rPr>
        <w:t xml:space="preserve"> </w:t>
      </w:r>
      <w:r w:rsidRPr="00EE00B8">
        <w:rPr>
          <w:rFonts w:ascii="Times New Roman" w:hAnsi="Times New Roman" w:cs="Times New Roman"/>
          <w:sz w:val="24"/>
          <w:szCs w:val="24"/>
        </w:rPr>
        <w:t xml:space="preserve">sữa mẹ cho trẻ dưới 24 tháng tuổi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7. Khách hàng của chương trình khuyến mại</w:t>
      </w:r>
      <w:r w:rsidRPr="00EE00B8">
        <w:rPr>
          <w:rFonts w:ascii="Times New Roman" w:hAnsi="Times New Roman" w:cs="Times New Roman"/>
          <w:sz w:val="24"/>
          <w:szCs w:val="24"/>
        </w:rPr>
        <w:t xml:space="preserve"> (đối tượng được hưởng khuyến mại): Khách hàng mua các sản phẩm trong Danh sách cơ cấu sản phẩm </w:t>
      </w:r>
      <w:r w:rsidR="00A04B9D">
        <w:rPr>
          <w:rFonts w:ascii="Times New Roman" w:hAnsi="Times New Roman" w:cs="Times New Roman"/>
          <w:sz w:val="24"/>
          <w:szCs w:val="24"/>
        </w:rPr>
        <w:t>tặng kèm</w:t>
      </w:r>
      <w:r w:rsidRPr="00EE00B8">
        <w:rPr>
          <w:rFonts w:ascii="Times New Roman" w:hAnsi="Times New Roman" w:cs="Times New Roman"/>
          <w:sz w:val="24"/>
          <w:szCs w:val="24"/>
        </w:rPr>
        <w:t xml:space="preserve"> (mã số</w:t>
      </w:r>
      <w:r w:rsidR="0034288D">
        <w:rPr>
          <w:rFonts w:ascii="Times New Roman" w:hAnsi="Times New Roman" w:cs="Times New Roman"/>
          <w:sz w:val="24"/>
          <w:szCs w:val="24"/>
        </w:rPr>
        <w:t xml:space="preserve"> CTKM- 37</w:t>
      </w:r>
      <w:r w:rsidRPr="00EE00B8">
        <w:rPr>
          <w:rFonts w:ascii="Times New Roman" w:hAnsi="Times New Roman" w:cs="Times New Roman"/>
          <w:sz w:val="24"/>
          <w:szCs w:val="24"/>
        </w:rPr>
        <w:t xml:space="preserve">-12/KD.CC) đính kèm đều được tham gia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8. Cơ cấu giải thưởng</w:t>
      </w:r>
      <w:r w:rsidRPr="00EE00B8">
        <w:rPr>
          <w:rFonts w:ascii="Times New Roman" w:hAnsi="Times New Roman" w:cs="Times New Roman"/>
          <w:sz w:val="24"/>
          <w:szCs w:val="24"/>
        </w:rPr>
        <w:t xml:space="preserve"> (nội dung giải thưởng, giá trị giải thưởng, số lượng giải thưởng): Theo nội dung chi tiết chương trình khuyến mại </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9. Tổng giá trị hàng hóa, dịch vụ dùng để khuyến mại</w:t>
      </w:r>
      <w:r w:rsidRPr="00EE00B8">
        <w:rPr>
          <w:rFonts w:ascii="Times New Roman" w:hAnsi="Times New Roman" w:cs="Times New Roman"/>
          <w:sz w:val="24"/>
          <w:szCs w:val="24"/>
        </w:rPr>
        <w:t xml:space="preserve">: </w:t>
      </w:r>
      <w:r w:rsidR="0034288D" w:rsidRPr="0034288D">
        <w:rPr>
          <w:rFonts w:ascii="Times New Roman" w:hAnsi="Times New Roman" w:cs="Times New Roman"/>
          <w:sz w:val="24"/>
          <w:szCs w:val="24"/>
        </w:rPr>
        <w:t xml:space="preserve"> 560,000,000 </w:t>
      </w:r>
      <w:r w:rsidR="0034288D" w:rsidRPr="0034288D">
        <w:rPr>
          <w:rFonts w:ascii="Times New Roman" w:hAnsi="Times New Roman" w:cs="Times New Roman"/>
          <w:sz w:val="24"/>
          <w:szCs w:val="24"/>
        </w:rPr>
        <w:t xml:space="preserve"> VND (Năm trăm sáu mươi triệu đồng)</w:t>
      </w:r>
    </w:p>
    <w:p w:rsid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10. Nội dung chi tiết của chương trình khuyến mại</w:t>
      </w:r>
      <w:r w:rsidRPr="00EE00B8">
        <w:rPr>
          <w:rFonts w:ascii="Times New Roman" w:hAnsi="Times New Roman" w:cs="Times New Roman"/>
          <w:sz w:val="24"/>
          <w:szCs w:val="24"/>
        </w:rPr>
        <w:t>: Tất cả khách hàng mua các sản phẩm trong Danh sách cơ cấu sản phẩm (mã số</w:t>
      </w:r>
      <w:r w:rsidR="0034288D">
        <w:rPr>
          <w:rFonts w:ascii="Times New Roman" w:hAnsi="Times New Roman" w:cs="Times New Roman"/>
          <w:sz w:val="24"/>
          <w:szCs w:val="24"/>
        </w:rPr>
        <w:t xml:space="preserve"> CTKM-37</w:t>
      </w:r>
      <w:r w:rsidRPr="00EE00B8">
        <w:rPr>
          <w:rFonts w:ascii="Times New Roman" w:hAnsi="Times New Roman" w:cs="Times New Roman"/>
          <w:sz w:val="24"/>
          <w:szCs w:val="24"/>
        </w:rPr>
        <w:t xml:space="preserve">-12/KD.CC) đính kèm đều được </w:t>
      </w:r>
      <w:bookmarkStart w:id="0" w:name="_GoBack"/>
      <w:bookmarkEnd w:id="0"/>
      <w:r w:rsidR="00A04B9D">
        <w:rPr>
          <w:rFonts w:ascii="Times New Roman" w:hAnsi="Times New Roman" w:cs="Times New Roman"/>
          <w:sz w:val="24"/>
          <w:szCs w:val="24"/>
        </w:rPr>
        <w:t xml:space="preserve">tặng kèm </w:t>
      </w:r>
      <w:r w:rsidRPr="00EE00B8">
        <w:rPr>
          <w:rFonts w:ascii="Times New Roman" w:hAnsi="Times New Roman" w:cs="Times New Roman"/>
          <w:sz w:val="24"/>
          <w:szCs w:val="24"/>
        </w:rPr>
        <w:t xml:space="preserve">tương ứng tại hệ thống cửa hàng Con Cưng trên toàn quốc hoặc khi mua hàng qua kênh mua sắm online concung.com hoặc ứng dụng mua sắm nhanh chóng Con Cưng </w:t>
      </w:r>
    </w:p>
    <w:p w:rsidR="00D34FBE" w:rsidRPr="00EE00B8" w:rsidRDefault="00EE00B8" w:rsidP="00EE00B8">
      <w:pPr>
        <w:rPr>
          <w:rFonts w:ascii="Times New Roman" w:hAnsi="Times New Roman" w:cs="Times New Roman"/>
          <w:sz w:val="24"/>
          <w:szCs w:val="24"/>
        </w:rPr>
      </w:pPr>
      <w:r w:rsidRPr="00EE00B8">
        <w:rPr>
          <w:rFonts w:ascii="Times New Roman" w:hAnsi="Times New Roman" w:cs="Times New Roman"/>
          <w:b/>
          <w:sz w:val="24"/>
          <w:szCs w:val="24"/>
        </w:rPr>
        <w:t>11. Tên của các thương nhân cùng thực hiện, nội dung tham gia cụ thể và trách nhiệm cụ thể của từng thương nhân tham gia thực hiện trong chương trình</w:t>
      </w:r>
      <w:r w:rsidRPr="00EE00B8">
        <w:rPr>
          <w:rFonts w:ascii="Times New Roman" w:hAnsi="Times New Roman" w:cs="Times New Roman"/>
          <w:sz w:val="24"/>
          <w:szCs w:val="24"/>
        </w:rPr>
        <w:t xml:space="preserve">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p>
    <w:sectPr w:rsidR="00D34FBE" w:rsidRPr="00EE0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
    <w:altName w:val="Times New Roman"/>
    <w:panose1 w:val="00000000000000000000"/>
    <w:charset w:val="A3"/>
    <w:family w:val="roman"/>
    <w:notTrueType/>
    <w:pitch w:val="default"/>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B8"/>
    <w:rsid w:val="00124D2D"/>
    <w:rsid w:val="0034288D"/>
    <w:rsid w:val="006D127B"/>
    <w:rsid w:val="00796A3D"/>
    <w:rsid w:val="00A04B9D"/>
    <w:rsid w:val="00D34FBE"/>
    <w:rsid w:val="00EE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B0AB"/>
  <w15:chartTrackingRefBased/>
  <w15:docId w15:val="{CA91860E-11C4-43A4-9824-2B2AE7CB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00B8"/>
    <w:pPr>
      <w:autoSpaceDE w:val="0"/>
      <w:autoSpaceDN w:val="0"/>
      <w:adjustRightInd w:val="0"/>
      <w:spacing w:after="0" w:line="240" w:lineRule="auto"/>
    </w:pPr>
    <w:rPr>
      <w:rFonts w:ascii="Times New Roman PS" w:hAnsi="Times New Roman PS" w:cs="Times New Roman PS"/>
      <w:color w:val="000000"/>
      <w:sz w:val="24"/>
      <w:szCs w:val="24"/>
    </w:rPr>
  </w:style>
  <w:style w:type="character" w:styleId="Hyperlink">
    <w:name w:val="Hyperlink"/>
    <w:basedOn w:val="DefaultParagraphFont"/>
    <w:uiPriority w:val="99"/>
    <w:unhideWhenUsed/>
    <w:rsid w:val="00EE0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4</cp:revision>
  <dcterms:created xsi:type="dcterms:W3CDTF">2024-11-29T06:19:00Z</dcterms:created>
  <dcterms:modified xsi:type="dcterms:W3CDTF">2024-11-29T06:21:00Z</dcterms:modified>
</cp:coreProperties>
</file>